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8A" w:rsidRDefault="00413FA5">
      <w:pPr>
        <w:rPr>
          <w:sz w:val="28"/>
          <w:szCs w:val="28"/>
        </w:rPr>
      </w:pPr>
      <w:bookmarkStart w:id="0" w:name="_GoBack"/>
      <w:bookmarkEnd w:id="0"/>
      <w:r>
        <w:rPr>
          <w:sz w:val="28"/>
          <w:szCs w:val="28"/>
        </w:rPr>
        <w:t>GRADUATE COUNCIL</w:t>
      </w:r>
    </w:p>
    <w:p w:rsidR="00413FA5" w:rsidRDefault="00413FA5">
      <w:pPr>
        <w:rPr>
          <w:sz w:val="28"/>
          <w:szCs w:val="28"/>
          <w:u w:val="single"/>
        </w:rPr>
      </w:pPr>
      <w:r w:rsidRPr="00413FA5">
        <w:rPr>
          <w:sz w:val="28"/>
          <w:szCs w:val="28"/>
          <w:u w:val="single"/>
        </w:rPr>
        <w:t>ASSUMPTIONS/DIRECTIONS</w:t>
      </w:r>
    </w:p>
    <w:p w:rsidR="005769CB" w:rsidRDefault="005769CB">
      <w:pPr>
        <w:rPr>
          <w:sz w:val="28"/>
          <w:szCs w:val="28"/>
          <w:u w:val="single"/>
        </w:rPr>
      </w:pPr>
      <w:r>
        <w:rPr>
          <w:sz w:val="28"/>
          <w:szCs w:val="28"/>
          <w:u w:val="single"/>
        </w:rPr>
        <w:t xml:space="preserve">Need for more efficient and effective service to the University </w:t>
      </w:r>
    </w:p>
    <w:p w:rsidR="00FB59AE" w:rsidRDefault="00FB59AE">
      <w:pPr>
        <w:rPr>
          <w:sz w:val="28"/>
          <w:szCs w:val="28"/>
        </w:rPr>
      </w:pPr>
      <w:r>
        <w:rPr>
          <w:sz w:val="28"/>
          <w:szCs w:val="28"/>
        </w:rPr>
        <w:t>Need: Careful Review of charge</w:t>
      </w:r>
    </w:p>
    <w:p w:rsidR="00FB59AE" w:rsidRDefault="00FB59AE">
      <w:pPr>
        <w:rPr>
          <w:sz w:val="28"/>
          <w:szCs w:val="28"/>
        </w:rPr>
      </w:pPr>
    </w:p>
    <w:p w:rsidR="00413FA5" w:rsidRDefault="00FB59AE">
      <w:pPr>
        <w:rPr>
          <w:sz w:val="28"/>
          <w:szCs w:val="28"/>
        </w:rPr>
      </w:pPr>
      <w:r>
        <w:rPr>
          <w:sz w:val="28"/>
          <w:szCs w:val="28"/>
        </w:rPr>
        <w:t xml:space="preserve"> </w:t>
      </w:r>
      <w:r w:rsidR="00413FA5">
        <w:rPr>
          <w:sz w:val="28"/>
          <w:szCs w:val="28"/>
        </w:rPr>
        <w:t>(1)</w:t>
      </w:r>
      <w:r w:rsidR="00413FA5" w:rsidRPr="00413FA5">
        <w:rPr>
          <w:sz w:val="28"/>
          <w:szCs w:val="28"/>
        </w:rPr>
        <w:t>After the current President’s term ends, all future Presidents will serve a two-year term.</w:t>
      </w:r>
    </w:p>
    <w:p w:rsidR="00413FA5" w:rsidRDefault="00413FA5">
      <w:pPr>
        <w:rPr>
          <w:sz w:val="28"/>
          <w:szCs w:val="28"/>
        </w:rPr>
      </w:pPr>
      <w:r>
        <w:rPr>
          <w:sz w:val="28"/>
          <w:szCs w:val="28"/>
        </w:rPr>
        <w:t xml:space="preserve">(2) During summer session, when the Graduate Council does not meet, the Executive Committee of the Council share serve as the decision-making body representing the Council and, in the following fall, will have a full report of the actions to the Council, itself. Members of the Executive Committee are the President, Vice-President, </w:t>
      </w:r>
      <w:r w:rsidR="00CD1DF7">
        <w:rPr>
          <w:sz w:val="28"/>
          <w:szCs w:val="28"/>
        </w:rPr>
        <w:t>and Secretary</w:t>
      </w:r>
      <w:r w:rsidR="005769CB">
        <w:rPr>
          <w:sz w:val="28"/>
          <w:szCs w:val="28"/>
        </w:rPr>
        <w:t>.</w:t>
      </w:r>
      <w:r w:rsidR="00CD1DF7">
        <w:rPr>
          <w:sz w:val="28"/>
          <w:szCs w:val="28"/>
        </w:rPr>
        <w:t xml:space="preserve"> </w:t>
      </w:r>
    </w:p>
    <w:p w:rsidR="00FB59AE" w:rsidRPr="00413FA5" w:rsidRDefault="00FB59AE">
      <w:pPr>
        <w:rPr>
          <w:sz w:val="28"/>
          <w:szCs w:val="28"/>
        </w:rPr>
      </w:pPr>
      <w:r>
        <w:rPr>
          <w:sz w:val="28"/>
          <w:szCs w:val="28"/>
        </w:rPr>
        <w:t>(3) When the Graduate Office becomes involved with issues involving unit (College) members in the Council, the members of the Council representing that unit shall be involved in those discussions to assure transparency and accuracy of the issues to the Council and its members.</w:t>
      </w:r>
    </w:p>
    <w:sectPr w:rsidR="00FB59AE" w:rsidRPr="0041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A5"/>
    <w:rsid w:val="00182982"/>
    <w:rsid w:val="00413FA5"/>
    <w:rsid w:val="004A79E1"/>
    <w:rsid w:val="005769CB"/>
    <w:rsid w:val="00CD1DF7"/>
    <w:rsid w:val="00D1068A"/>
    <w:rsid w:val="00FB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669CB-5B2A-406C-8020-FB2EFE85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Permuth</dc:creator>
  <cp:lastModifiedBy>Hines-Cobb, Carol</cp:lastModifiedBy>
  <cp:revision>2</cp:revision>
  <dcterms:created xsi:type="dcterms:W3CDTF">2017-08-31T17:22:00Z</dcterms:created>
  <dcterms:modified xsi:type="dcterms:W3CDTF">2017-08-31T17:22:00Z</dcterms:modified>
</cp:coreProperties>
</file>