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908" w:rsidRDefault="00501908" w:rsidP="00501908">
      <w:pPr>
        <w:outlineLvl w:val="1"/>
        <w:rPr>
          <w:rFonts w:ascii="Calibri" w:hAnsi="Calibri" w:cs="Calibri"/>
          <w:b/>
          <w:bCs/>
          <w:caps/>
          <w:color w:val="336633"/>
          <w:sz w:val="28"/>
          <w:szCs w:val="28"/>
        </w:rPr>
      </w:pPr>
      <w:r>
        <w:rPr>
          <w:rFonts w:ascii="Calibri" w:hAnsi="Calibri" w:cs="Calibri"/>
          <w:b/>
          <w:bCs/>
          <w:caps/>
          <w:color w:val="336633"/>
          <w:sz w:val="28"/>
          <w:szCs w:val="28"/>
        </w:rPr>
        <w:t>linguistics: english as a second language</w:t>
      </w:r>
      <w:r w:rsidRPr="00524E1E">
        <w:rPr>
          <w:rFonts w:ascii="Calibri" w:hAnsi="Calibri" w:cs="Calibri"/>
          <w:b/>
          <w:bCs/>
          <w:caps/>
          <w:color w:val="336633"/>
          <w:sz w:val="28"/>
          <w:szCs w:val="28"/>
        </w:rPr>
        <w:t xml:space="preserve"> </w:t>
      </w:r>
    </w:p>
    <w:p w:rsidR="00501908" w:rsidRPr="00524E1E" w:rsidRDefault="00501908" w:rsidP="00501908">
      <w:pPr>
        <w:outlineLvl w:val="1"/>
        <w:rPr>
          <w:rFonts w:ascii="Calibri" w:hAnsi="Calibri" w:cs="Calibri"/>
          <w:b/>
          <w:bCs/>
          <w:caps/>
          <w:color w:val="336633"/>
        </w:rPr>
      </w:pPr>
      <w:r w:rsidRPr="00524E1E">
        <w:rPr>
          <w:rFonts w:ascii="Calibri" w:hAnsi="Calibri" w:cs="Calibri"/>
          <w:b/>
          <w:bCs/>
          <w:caps/>
          <w:color w:val="336633"/>
          <w:sz w:val="28"/>
          <w:szCs w:val="28"/>
        </w:rPr>
        <w:t xml:space="preserve">and </w:t>
      </w:r>
      <w:r>
        <w:rPr>
          <w:rFonts w:ascii="Calibri" w:hAnsi="Calibri" w:cs="Calibri"/>
          <w:b/>
          <w:bCs/>
          <w:caps/>
          <w:color w:val="336633"/>
          <w:sz w:val="28"/>
          <w:szCs w:val="28"/>
        </w:rPr>
        <w:t>french</w:t>
      </w:r>
    </w:p>
    <w:p w:rsidR="00D13787" w:rsidRPr="00D13787" w:rsidRDefault="00D13787" w:rsidP="00501908">
      <w:pPr>
        <w:outlineLvl w:val="1"/>
        <w:rPr>
          <w:rFonts w:ascii="Calibri" w:hAnsi="Calibri" w:cs="Calibri"/>
          <w:b/>
          <w:bCs/>
          <w:sz w:val="16"/>
          <w:szCs w:val="16"/>
        </w:rPr>
      </w:pPr>
    </w:p>
    <w:p w:rsidR="00501908" w:rsidRPr="00524E1E" w:rsidRDefault="00501908" w:rsidP="00501908">
      <w:pPr>
        <w:outlineLvl w:val="1"/>
        <w:rPr>
          <w:rFonts w:ascii="Calibri" w:hAnsi="Calibri" w:cs="Calibri"/>
          <w:b/>
          <w:bCs/>
          <w:sz w:val="22"/>
          <w:szCs w:val="22"/>
        </w:rPr>
      </w:pPr>
      <w:r w:rsidRPr="00524E1E">
        <w:rPr>
          <w:rFonts w:ascii="Calibri" w:hAnsi="Calibri" w:cs="Calibri"/>
          <w:b/>
          <w:bCs/>
          <w:sz w:val="22"/>
          <w:szCs w:val="22"/>
        </w:rPr>
        <w:t xml:space="preserve">Dual Degree </w:t>
      </w:r>
      <w:r>
        <w:rPr>
          <w:rFonts w:ascii="Calibri" w:hAnsi="Calibri" w:cs="Calibri"/>
          <w:b/>
          <w:bCs/>
          <w:sz w:val="22"/>
          <w:szCs w:val="22"/>
        </w:rPr>
        <w:t>Majors</w:t>
      </w:r>
      <w:r w:rsidR="00BC300F">
        <w:rPr>
          <w:rFonts w:ascii="Calibri" w:hAnsi="Calibri" w:cs="Calibri"/>
          <w:b/>
          <w:bCs/>
          <w:sz w:val="22"/>
          <w:szCs w:val="22"/>
        </w:rPr>
        <w:t xml:space="preserve">: </w:t>
      </w:r>
      <w:r w:rsidRPr="00524E1E">
        <w:rPr>
          <w:rFonts w:ascii="Calibri" w:hAnsi="Calibri" w:cs="Calibri"/>
          <w:b/>
          <w:bCs/>
          <w:sz w:val="22"/>
          <w:szCs w:val="22"/>
        </w:rPr>
        <w:t>Master of Arts (M.A.)/</w:t>
      </w:r>
      <w:r>
        <w:rPr>
          <w:rFonts w:ascii="Calibri" w:hAnsi="Calibri" w:cs="Calibri"/>
          <w:b/>
          <w:bCs/>
          <w:sz w:val="22"/>
          <w:szCs w:val="22"/>
        </w:rPr>
        <w:t>Master of Arts (M.A.)</w:t>
      </w:r>
      <w:r w:rsidRPr="00524E1E">
        <w:rPr>
          <w:rFonts w:ascii="Calibri" w:hAnsi="Calibri" w:cs="Calibri"/>
          <w:b/>
          <w:bCs/>
          <w:sz w:val="22"/>
          <w:szCs w:val="22"/>
        </w:rPr>
        <w:t xml:space="preserve"> Degrees</w:t>
      </w:r>
    </w:p>
    <w:p w:rsidR="00501908" w:rsidRPr="00D13787" w:rsidRDefault="00501908" w:rsidP="00501908">
      <w:pPr>
        <w:rPr>
          <w:rFonts w:ascii="Calibri" w:hAnsi="Calibri" w:cs="Calibri"/>
          <w:b/>
          <w:bCs/>
          <w:sz w:val="12"/>
          <w:szCs w:val="12"/>
        </w:rPr>
      </w:pPr>
    </w:p>
    <w:p w:rsidR="00501908" w:rsidRPr="00524E1E" w:rsidRDefault="00501908" w:rsidP="00501908">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9436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008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" strokeweight="1pt"/>
            </w:pict>
          </mc:Fallback>
        </mc:AlternateContent>
      </w:r>
    </w:p>
    <w:p w:rsidR="00501908" w:rsidRPr="00D13787" w:rsidRDefault="00501908" w:rsidP="00501908">
      <w:pPr>
        <w:rPr>
          <w:rFonts w:ascii="Calibri" w:hAnsi="Calibri" w:cs="Calibri"/>
          <w:sz w:val="12"/>
          <w:szCs w:val="12"/>
        </w:rPr>
        <w:sectPr w:rsidR="00501908" w:rsidRPr="00D13787" w:rsidSect="00B4259A">
          <w:headerReference w:type="default" r:id="rId7"/>
          <w:pgSz w:w="12240" w:h="15840"/>
          <w:pgMar w:top="1440" w:right="1440" w:bottom="1440" w:left="1728" w:header="720" w:footer="1152" w:gutter="0"/>
          <w:paperSrc w:first="114" w:other="114"/>
          <w:cols w:sep="1" w:space="720"/>
          <w:docGrid w:linePitch="360"/>
        </w:sectPr>
      </w:pPr>
      <w:bookmarkStart w:id="0" w:name="_Toc97384727"/>
    </w:p>
    <w:bookmarkEnd w:id="0"/>
    <w:p w:rsidR="00501908" w:rsidRPr="00524E1E" w:rsidRDefault="00501908" w:rsidP="00501908">
      <w:pPr>
        <w:rPr>
          <w:rFonts w:ascii="Calibri" w:hAnsi="Calibri" w:cs="Calibri"/>
        </w:rPr>
      </w:pPr>
      <w:r w:rsidRPr="00524E1E">
        <w:rPr>
          <w:rFonts w:ascii="Calibri" w:hAnsi="Calibri" w:cs="Calibri"/>
          <w:b/>
        </w:rPr>
        <w:t>DEGREE INFORMATION</w:t>
      </w:r>
    </w:p>
    <w:p w:rsidR="00501908" w:rsidRPr="00524E1E" w:rsidRDefault="00501908" w:rsidP="00501908">
      <w:pPr>
        <w:rPr>
          <w:rFonts w:ascii="Calibri" w:hAnsi="Calibri" w:cs="Calibri"/>
          <w:sz w:val="18"/>
        </w:rPr>
      </w:pPr>
    </w:p>
    <w:p w:rsidR="00501908" w:rsidRPr="00524E1E" w:rsidRDefault="00501908" w:rsidP="00501908">
      <w:pPr>
        <w:ind w:left="1440" w:hanging="1440"/>
        <w:rPr>
          <w:rFonts w:ascii="Calibri" w:hAnsi="Calibri" w:cs="Calibri"/>
          <w:b/>
          <w:bCs/>
          <w:sz w:val="18"/>
        </w:rPr>
      </w:pPr>
      <w:r w:rsidRPr="00524E1E">
        <w:rPr>
          <w:rFonts w:ascii="Calibri" w:hAnsi="Calibri" w:cs="Calibri"/>
          <w:b/>
          <w:bCs/>
          <w:sz w:val="18"/>
        </w:rPr>
        <w:t>Program Admission Deadlines:</w:t>
      </w:r>
    </w:p>
    <w:p w:rsidR="00501908" w:rsidRDefault="00501908" w:rsidP="00501908">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ab/>
        <w:t xml:space="preserve"> </w:t>
      </w:r>
      <w:r w:rsidRPr="00524E1E">
        <w:rPr>
          <w:rFonts w:ascii="Calibri" w:hAnsi="Calibri" w:cs="Calibri"/>
          <w:bCs/>
          <w:sz w:val="18"/>
        </w:rPr>
        <w:tab/>
      </w:r>
      <w:r>
        <w:rPr>
          <w:rFonts w:ascii="Calibri" w:hAnsi="Calibri" w:cs="Calibri"/>
          <w:bCs/>
          <w:sz w:val="18"/>
        </w:rPr>
        <w:tab/>
        <w:t>February 15</w:t>
      </w:r>
    </w:p>
    <w:p w:rsidR="00501908" w:rsidRPr="00501908" w:rsidRDefault="00501908" w:rsidP="00501908">
      <w:pPr>
        <w:rPr>
          <w:rFonts w:ascii="Calibri" w:hAnsi="Calibri" w:cs="Calibri"/>
          <w:bCs/>
          <w:sz w:val="18"/>
        </w:rPr>
      </w:pPr>
      <w:r w:rsidRPr="00D13787">
        <w:rPr>
          <w:rFonts w:ascii="Calibri" w:hAnsi="Calibri" w:cs="Calibri"/>
          <w:b/>
          <w:bCs/>
          <w:sz w:val="18"/>
        </w:rPr>
        <w:t>Spring:</w:t>
      </w:r>
      <w:r w:rsidRPr="00D13787">
        <w:rPr>
          <w:rFonts w:ascii="Calibri" w:hAnsi="Calibri" w:cs="Calibri"/>
          <w:b/>
          <w:bCs/>
          <w:sz w:val="18"/>
        </w:rPr>
        <w:tab/>
      </w:r>
      <w:r>
        <w:rPr>
          <w:rFonts w:ascii="Calibri" w:hAnsi="Calibri" w:cs="Calibri"/>
          <w:bCs/>
          <w:sz w:val="18"/>
        </w:rPr>
        <w:tab/>
      </w:r>
      <w:r>
        <w:rPr>
          <w:rFonts w:ascii="Calibri" w:hAnsi="Calibri" w:cs="Calibri"/>
          <w:bCs/>
          <w:sz w:val="18"/>
        </w:rPr>
        <w:tab/>
        <w:t>October 15</w:t>
      </w:r>
      <w:bookmarkStart w:id="1" w:name="_GoBack"/>
      <w:bookmarkEnd w:id="1"/>
    </w:p>
    <w:p w:rsidR="00501908" w:rsidRPr="00524E1E" w:rsidRDefault="00501908" w:rsidP="00501908">
      <w:pPr>
        <w:ind w:left="1440" w:hanging="1440"/>
        <w:rPr>
          <w:rFonts w:ascii="Calibri" w:hAnsi="Calibri" w:cs="Calibri"/>
          <w:bCs/>
          <w:sz w:val="18"/>
        </w:rPr>
      </w:pPr>
    </w:p>
    <w:p w:rsidR="00501908" w:rsidRDefault="00501908" w:rsidP="00501908">
      <w:pPr>
        <w:rPr>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r w:rsidR="00D13787">
        <w:rPr>
          <w:rFonts w:ascii="Calibri" w:hAnsi="Calibri" w:cs="Calibri"/>
          <w:bCs/>
          <w:sz w:val="18"/>
        </w:rPr>
        <w:t>36 (ESL), 33 (FRE)</w:t>
      </w:r>
    </w:p>
    <w:p w:rsidR="00501908" w:rsidRPr="00524E1E" w:rsidRDefault="00501908" w:rsidP="00501908">
      <w:pPr>
        <w:rPr>
          <w:rFonts w:ascii="Calibri" w:hAnsi="Calibri" w:cs="Calibri"/>
          <w:sz w:val="18"/>
        </w:rPr>
      </w:pPr>
      <w:r w:rsidRPr="00524E1E">
        <w:rPr>
          <w:rFonts w:ascii="Calibri" w:hAnsi="Calibri" w:cs="Calibri"/>
          <w:b/>
          <w:sz w:val="18"/>
        </w:rPr>
        <w:t>Program Level:</w:t>
      </w:r>
      <w:r w:rsidRPr="00524E1E">
        <w:rPr>
          <w:rFonts w:ascii="Calibri" w:hAnsi="Calibri" w:cs="Calibri"/>
          <w:b/>
          <w:sz w:val="18"/>
        </w:rPr>
        <w:tab/>
      </w:r>
      <w:r w:rsidRPr="00524E1E">
        <w:rPr>
          <w:rFonts w:ascii="Calibri" w:hAnsi="Calibri" w:cs="Calibri"/>
          <w:b/>
          <w:sz w:val="18"/>
        </w:rPr>
        <w:tab/>
      </w:r>
      <w:r w:rsidRPr="00524E1E">
        <w:rPr>
          <w:rFonts w:ascii="Calibri" w:hAnsi="Calibri" w:cs="Calibri"/>
          <w:sz w:val="18"/>
        </w:rPr>
        <w:t>Masters</w:t>
      </w:r>
    </w:p>
    <w:p w:rsidR="00501908" w:rsidRPr="00524E1E" w:rsidRDefault="00501908" w:rsidP="00D13787">
      <w:pPr>
        <w:ind w:left="1440" w:hanging="1440"/>
        <w:rPr>
          <w:rFonts w:ascii="Calibri" w:hAnsi="Calibri" w:cs="Calibri"/>
          <w:sz w:val="18"/>
        </w:rPr>
      </w:pPr>
      <w:r w:rsidRPr="00524E1E">
        <w:rPr>
          <w:rFonts w:ascii="Calibri" w:hAnsi="Calibri" w:cs="Calibri"/>
          <w:b/>
          <w:sz w:val="18"/>
        </w:rPr>
        <w:t>CIP Code</w:t>
      </w:r>
      <w:r w:rsidR="00BC300F">
        <w:rPr>
          <w:rFonts w:ascii="Calibri" w:hAnsi="Calibri" w:cs="Calibri"/>
          <w:b/>
          <w:sz w:val="18"/>
        </w:rPr>
        <w:t>s</w:t>
      </w:r>
      <w:r w:rsidRPr="00524E1E">
        <w:rPr>
          <w:rFonts w:ascii="Calibri" w:hAnsi="Calibri" w:cs="Calibri"/>
          <w:b/>
          <w:sz w:val="18"/>
        </w:rPr>
        <w:t>:</w:t>
      </w:r>
      <w:r>
        <w:rPr>
          <w:rFonts w:ascii="Calibri" w:hAnsi="Calibri" w:cs="Calibri"/>
          <w:sz w:val="18"/>
        </w:rPr>
        <w:tab/>
      </w:r>
      <w:r w:rsidR="00D13787">
        <w:rPr>
          <w:rFonts w:ascii="Calibri" w:hAnsi="Calibri" w:cs="Calibri"/>
          <w:sz w:val="18"/>
        </w:rPr>
        <w:tab/>
      </w:r>
      <w:r>
        <w:rPr>
          <w:rFonts w:ascii="Calibri" w:hAnsi="Calibri" w:cs="Calibri"/>
          <w:sz w:val="18"/>
        </w:rPr>
        <w:t>16.0102</w:t>
      </w:r>
      <w:r w:rsidR="00D13787">
        <w:rPr>
          <w:rFonts w:ascii="Calibri" w:hAnsi="Calibri" w:cs="Calibri"/>
          <w:sz w:val="18"/>
        </w:rPr>
        <w:t xml:space="preserve">, </w:t>
      </w:r>
      <w:r>
        <w:rPr>
          <w:rFonts w:ascii="Calibri" w:hAnsi="Calibri" w:cs="Calibri"/>
          <w:sz w:val="18"/>
        </w:rPr>
        <w:t>16.0901</w:t>
      </w:r>
    </w:p>
    <w:p w:rsidR="00501908" w:rsidRPr="00524E1E" w:rsidRDefault="00501908" w:rsidP="00501908">
      <w:pPr>
        <w:rPr>
          <w:rFonts w:ascii="Calibri" w:hAnsi="Calibri" w:cs="Calibri"/>
          <w:sz w:val="18"/>
        </w:rPr>
      </w:pPr>
      <w:r w:rsidRPr="00524E1E">
        <w:rPr>
          <w:rFonts w:ascii="Calibri" w:hAnsi="Calibri" w:cs="Calibri"/>
          <w:b/>
          <w:sz w:val="18"/>
        </w:rPr>
        <w:t>Dept. Codes:</w:t>
      </w:r>
      <w:r w:rsidRPr="00524E1E">
        <w:rPr>
          <w:rFonts w:ascii="Calibri" w:hAnsi="Calibri" w:cs="Calibri"/>
          <w:sz w:val="18"/>
        </w:rPr>
        <w:tab/>
      </w:r>
      <w:r w:rsidRPr="00524E1E">
        <w:rPr>
          <w:rFonts w:ascii="Calibri" w:hAnsi="Calibri" w:cs="Calibri"/>
          <w:sz w:val="18"/>
        </w:rPr>
        <w:tab/>
      </w:r>
      <w:r>
        <w:rPr>
          <w:rFonts w:ascii="Calibri" w:hAnsi="Calibri" w:cs="Calibri"/>
          <w:sz w:val="18"/>
        </w:rPr>
        <w:t>WLE</w:t>
      </w:r>
      <w:r w:rsidRPr="00524E1E">
        <w:rPr>
          <w:rFonts w:ascii="Calibri" w:hAnsi="Calibri" w:cs="Calibri"/>
          <w:sz w:val="18"/>
        </w:rPr>
        <w:t xml:space="preserve"> </w:t>
      </w:r>
    </w:p>
    <w:p w:rsidR="00501908" w:rsidRPr="00524E1E" w:rsidRDefault="00501908" w:rsidP="00501908">
      <w:pPr>
        <w:rPr>
          <w:rFonts w:ascii="Calibri" w:hAnsi="Calibri" w:cs="Calibri"/>
          <w:b/>
          <w:bCs/>
        </w:rPr>
      </w:pPr>
      <w:r w:rsidRPr="00524E1E">
        <w:rPr>
          <w:rFonts w:ascii="Calibri" w:hAnsi="Calibri" w:cs="Calibri"/>
          <w:b/>
          <w:sz w:val="18"/>
        </w:rPr>
        <w:t>Program (Major/College):</w:t>
      </w:r>
      <w:r w:rsidRPr="00524E1E">
        <w:rPr>
          <w:rFonts w:ascii="Calibri" w:hAnsi="Calibri" w:cs="Calibri"/>
          <w:b/>
          <w:sz w:val="18"/>
        </w:rPr>
        <w:tab/>
      </w:r>
      <w:r w:rsidR="00BC300F" w:rsidRPr="00BC300F">
        <w:rPr>
          <w:rFonts w:ascii="Calibri" w:hAnsi="Calibri" w:cs="Calibri"/>
          <w:sz w:val="18"/>
        </w:rPr>
        <w:t>ESL/AS, FRE/AS</w:t>
      </w:r>
      <w:r w:rsidRPr="00524E1E">
        <w:rPr>
          <w:rFonts w:ascii="Calibri" w:hAnsi="Calibri" w:cs="Calibri"/>
          <w:sz w:val="18"/>
        </w:rPr>
        <w:tab/>
      </w:r>
      <w:r w:rsidR="00BC300F">
        <w:rPr>
          <w:rFonts w:ascii="Calibri" w:hAnsi="Calibri" w:cs="Calibri"/>
          <w:b/>
          <w:bCs/>
        </w:rPr>
        <w:br w:type="column"/>
      </w:r>
      <w:r w:rsidRPr="00524E1E">
        <w:rPr>
          <w:rFonts w:ascii="Calibri" w:hAnsi="Calibri" w:cs="Calibri"/>
          <w:b/>
          <w:bCs/>
        </w:rPr>
        <w:lastRenderedPageBreak/>
        <w:t>CONTACT INFORMATION</w:t>
      </w:r>
    </w:p>
    <w:p w:rsidR="00501908" w:rsidRPr="00524E1E" w:rsidRDefault="00501908" w:rsidP="00501908">
      <w:pPr>
        <w:jc w:val="center"/>
        <w:rPr>
          <w:rFonts w:ascii="Calibri" w:hAnsi="Calibri" w:cs="Calibri"/>
          <w:b/>
          <w:bCs/>
          <w:color w:val="0000FF"/>
          <w:sz w:val="18"/>
        </w:rPr>
      </w:pPr>
    </w:p>
    <w:p w:rsidR="00501908" w:rsidRPr="00524E1E" w:rsidRDefault="00501908" w:rsidP="00501908">
      <w:pPr>
        <w:tabs>
          <w:tab w:val="left" w:pos="1800"/>
        </w:tabs>
        <w:rPr>
          <w:rFonts w:ascii="Calibri" w:hAnsi="Calibri" w:cs="Calibri"/>
          <w:bCs/>
          <w:sz w:val="18"/>
        </w:rPr>
      </w:pPr>
      <w:r w:rsidRPr="00524E1E">
        <w:rPr>
          <w:rFonts w:ascii="Calibri" w:hAnsi="Calibri" w:cs="Calibri"/>
          <w:b/>
          <w:bCs/>
          <w:sz w:val="18"/>
        </w:rPr>
        <w:t>Colleges:</w:t>
      </w:r>
      <w:r w:rsidRPr="00524E1E">
        <w:rPr>
          <w:rFonts w:ascii="Calibri" w:hAnsi="Calibri" w:cs="Calibri"/>
          <w:b/>
          <w:bCs/>
          <w:sz w:val="18"/>
        </w:rPr>
        <w:tab/>
      </w:r>
      <w:r w:rsidRPr="00524E1E">
        <w:rPr>
          <w:rFonts w:ascii="Calibri" w:hAnsi="Calibri" w:cs="Calibri"/>
          <w:bCs/>
          <w:sz w:val="18"/>
        </w:rPr>
        <w:t>Arts and Sciences</w:t>
      </w:r>
    </w:p>
    <w:p w:rsidR="00501908" w:rsidRPr="00524E1E" w:rsidRDefault="00BC300F" w:rsidP="00501908">
      <w:pPr>
        <w:tabs>
          <w:tab w:val="left" w:pos="1800"/>
        </w:tabs>
        <w:rPr>
          <w:rFonts w:ascii="Calibri" w:hAnsi="Calibri" w:cs="Calibri"/>
          <w:bCs/>
          <w:sz w:val="18"/>
        </w:rPr>
      </w:pPr>
      <w:r>
        <w:rPr>
          <w:rFonts w:ascii="Calibri" w:hAnsi="Calibri" w:cs="Calibri"/>
          <w:b/>
          <w:bCs/>
          <w:sz w:val="18"/>
        </w:rPr>
        <w:t>Department:</w:t>
      </w:r>
      <w:r>
        <w:rPr>
          <w:rFonts w:ascii="Calibri" w:hAnsi="Calibri" w:cs="Calibri"/>
          <w:b/>
          <w:bCs/>
          <w:sz w:val="18"/>
        </w:rPr>
        <w:tab/>
      </w:r>
      <w:r>
        <w:rPr>
          <w:rFonts w:ascii="Calibri" w:hAnsi="Calibri" w:cs="Calibri"/>
          <w:bCs/>
          <w:sz w:val="18"/>
        </w:rPr>
        <w:t>World Languages</w:t>
      </w:r>
      <w:r w:rsidR="00501908" w:rsidRPr="00524E1E">
        <w:rPr>
          <w:rFonts w:ascii="Calibri" w:hAnsi="Calibri" w:cs="Calibri"/>
          <w:b/>
          <w:bCs/>
          <w:sz w:val="18"/>
        </w:rPr>
        <w:tab/>
      </w:r>
    </w:p>
    <w:p w:rsidR="00501908" w:rsidRPr="00524E1E" w:rsidRDefault="00501908" w:rsidP="00501908">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501908" w:rsidRPr="00524E1E" w:rsidRDefault="00501908" w:rsidP="00501908">
      <w:pPr>
        <w:rPr>
          <w:rFonts w:ascii="Calibri" w:hAnsi="Calibri" w:cs="Calibri"/>
          <w:b/>
          <w:bCs/>
          <w:sz w:val="18"/>
        </w:rPr>
        <w:sectPr w:rsidR="00501908" w:rsidRPr="00524E1E" w:rsidSect="00B4259A">
          <w:type w:val="continuous"/>
          <w:pgSz w:w="12240" w:h="15840"/>
          <w:pgMar w:top="1440" w:right="1440" w:bottom="1440" w:left="1728" w:header="720" w:footer="1152" w:gutter="0"/>
          <w:paperSrc w:first="114" w:other="114"/>
          <w:cols w:num="2" w:space="720"/>
          <w:docGrid w:linePitch="360"/>
        </w:sectPr>
      </w:pPr>
    </w:p>
    <w:p w:rsidR="00501908" w:rsidRPr="00524E1E" w:rsidRDefault="00BC300F" w:rsidP="00501908">
      <w:pPr>
        <w:rPr>
          <w:rFonts w:ascii="Calibri" w:hAnsi="Calibri" w:cs="Calibri"/>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72161</wp:posOffset>
                </wp:positionV>
                <wp:extent cx="5943600" cy="0"/>
                <wp:effectExtent l="20955" t="23495" r="26670"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22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" strokeweight="3pt">
                <v:stroke linestyle="thinThin"/>
              </v:line>
            </w:pict>
          </mc:Fallback>
        </mc:AlternateContent>
      </w:r>
      <w:r w:rsidR="00501908" w:rsidRPr="00524E1E">
        <w:rPr>
          <w:rFonts w:ascii="Calibri" w:hAnsi="Calibri" w:cs="Calibri"/>
          <w:b/>
          <w:bCs/>
          <w:sz w:val="18"/>
        </w:rPr>
        <w:br w:type="textWrapping" w:clear="all"/>
      </w:r>
      <w:r w:rsidR="00501908" w:rsidRPr="00524E1E">
        <w:rPr>
          <w:rFonts w:ascii="Calibri" w:hAnsi="Calibri" w:cs="Calibri"/>
          <w:b/>
        </w:rPr>
        <w:t>PROGRAM INFORMATION</w:t>
      </w:r>
    </w:p>
    <w:p w:rsidR="00501908" w:rsidRPr="00524E1E" w:rsidRDefault="00501908" w:rsidP="00501908">
      <w:pPr>
        <w:jc w:val="both"/>
        <w:rPr>
          <w:rFonts w:ascii="Calibri" w:hAnsi="Calibri" w:cs="Calibri"/>
          <w:sz w:val="18"/>
        </w:rPr>
      </w:pPr>
    </w:p>
    <w:p w:rsidR="00501908" w:rsidRDefault="00BC300F" w:rsidP="00501908">
      <w:pPr>
        <w:tabs>
          <w:tab w:val="left" w:pos="360"/>
        </w:tabs>
        <w:jc w:val="both"/>
        <w:rPr>
          <w:rFonts w:ascii="Calibri" w:hAnsi="Calibri" w:cs="Calibri"/>
          <w:sz w:val="18"/>
        </w:rPr>
      </w:pPr>
      <w:r>
        <w:rPr>
          <w:rFonts w:ascii="Calibri" w:hAnsi="Calibri" w:cs="Calibri"/>
          <w:sz w:val="18"/>
        </w:rPr>
        <w:t>This is a dual MA between the MA in Linguistics: ESL and the MA in French.  Students will need to meet the admissions requirements for each individual major to qualify for the dual MA option.  Also, students will need to complete all curriculum requirements for both majors, including both sets of comprehensive/exit exams.</w:t>
      </w:r>
    </w:p>
    <w:p w:rsidR="00501908" w:rsidRPr="00524E1E" w:rsidRDefault="00501908" w:rsidP="00501908">
      <w:pPr>
        <w:tabs>
          <w:tab w:val="left" w:pos="360"/>
        </w:tabs>
        <w:jc w:val="both"/>
        <w:rPr>
          <w:rFonts w:ascii="Calibri" w:hAnsi="Calibri" w:cs="Calibri"/>
          <w:sz w:val="18"/>
        </w:rPr>
      </w:pPr>
    </w:p>
    <w:p w:rsidR="00501908" w:rsidRPr="00524E1E" w:rsidRDefault="00501908" w:rsidP="00501908">
      <w:pPr>
        <w:tabs>
          <w:tab w:val="left" w:pos="360"/>
        </w:tabs>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rsidR="00501908" w:rsidRDefault="00501908" w:rsidP="00501908">
      <w:pPr>
        <w:tabs>
          <w:tab w:val="left" w:pos="360"/>
        </w:tabs>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rsidR="00BC300F" w:rsidRDefault="00BC300F" w:rsidP="00501908">
      <w:pPr>
        <w:tabs>
          <w:tab w:val="left" w:pos="360"/>
        </w:tabs>
        <w:jc w:val="both"/>
        <w:rPr>
          <w:rFonts w:ascii="Calibri" w:hAnsi="Calibri" w:cs="Calibri"/>
          <w:sz w:val="18"/>
        </w:rPr>
      </w:pPr>
    </w:p>
    <w:p w:rsidR="00BC300F" w:rsidRDefault="00BC300F" w:rsidP="00501908">
      <w:pPr>
        <w:tabs>
          <w:tab w:val="left" w:pos="360"/>
        </w:tabs>
        <w:jc w:val="both"/>
        <w:rPr>
          <w:rFonts w:ascii="Calibri" w:hAnsi="Calibri" w:cs="Calibri"/>
          <w:b/>
          <w:sz w:val="18"/>
        </w:rPr>
      </w:pPr>
      <w:r>
        <w:rPr>
          <w:rFonts w:ascii="Calibri" w:hAnsi="Calibri" w:cs="Calibri"/>
          <w:b/>
          <w:sz w:val="18"/>
        </w:rPr>
        <w:t>Major Research Areas:</w:t>
      </w:r>
    </w:p>
    <w:p w:rsidR="00BC300F" w:rsidRPr="00BC300F" w:rsidRDefault="00BC300F" w:rsidP="00501908">
      <w:pPr>
        <w:tabs>
          <w:tab w:val="left" w:pos="360"/>
        </w:tabs>
        <w:jc w:val="both"/>
        <w:rPr>
          <w:rFonts w:ascii="Calibri" w:hAnsi="Calibri" w:cs="Calibri"/>
          <w:sz w:val="18"/>
        </w:rPr>
      </w:pPr>
      <w:r>
        <w:rPr>
          <w:rFonts w:ascii="Calibri" w:hAnsi="Calibri" w:cs="Calibri"/>
          <w:sz w:val="18"/>
        </w:rPr>
        <w:t>Individual differences, Corpus linguistics, Second language phonology, Second language writing, Second Language Acquisition, Discourse Analysis, and second language learning and teaching.</w:t>
      </w:r>
      <w:r w:rsidR="002B478A">
        <w:rPr>
          <w:rFonts w:ascii="Calibri" w:hAnsi="Calibri" w:cs="Calibri"/>
          <w:sz w:val="18"/>
        </w:rPr>
        <w:t xml:space="preserve"> French</w:t>
      </w:r>
      <w:r w:rsidR="0089090D">
        <w:rPr>
          <w:rFonts w:ascii="Calibri" w:hAnsi="Calibri" w:cs="Calibri"/>
          <w:sz w:val="18"/>
        </w:rPr>
        <w:t xml:space="preserve"> language, </w:t>
      </w:r>
      <w:r w:rsidR="00E27A9C">
        <w:rPr>
          <w:rFonts w:ascii="Calibri" w:hAnsi="Calibri" w:cs="Calibri"/>
          <w:sz w:val="18"/>
        </w:rPr>
        <w:t>C</w:t>
      </w:r>
      <w:r w:rsidR="0089090D">
        <w:rPr>
          <w:rFonts w:ascii="Calibri" w:hAnsi="Calibri" w:cs="Calibri"/>
          <w:sz w:val="18"/>
        </w:rPr>
        <w:t xml:space="preserve">ultural studies, </w:t>
      </w:r>
      <w:r w:rsidR="00E27A9C">
        <w:rPr>
          <w:rFonts w:ascii="Calibri" w:hAnsi="Calibri" w:cs="Calibri"/>
          <w:sz w:val="18"/>
        </w:rPr>
        <w:t>F</w:t>
      </w:r>
      <w:r w:rsidR="0089090D">
        <w:rPr>
          <w:rFonts w:ascii="Calibri" w:hAnsi="Calibri" w:cs="Calibri"/>
          <w:sz w:val="18"/>
        </w:rPr>
        <w:t xml:space="preserve">ilm, </w:t>
      </w:r>
      <w:r w:rsidR="00E27A9C">
        <w:rPr>
          <w:rFonts w:ascii="Calibri" w:hAnsi="Calibri" w:cs="Calibri"/>
          <w:sz w:val="18"/>
        </w:rPr>
        <w:t>L</w:t>
      </w:r>
      <w:r w:rsidR="0089090D">
        <w:rPr>
          <w:rFonts w:ascii="Calibri" w:hAnsi="Calibri" w:cs="Calibri"/>
          <w:sz w:val="18"/>
        </w:rPr>
        <w:t xml:space="preserve">iterature, </w:t>
      </w:r>
      <w:r w:rsidR="00CE17E0">
        <w:rPr>
          <w:rFonts w:ascii="Calibri" w:hAnsi="Calibri" w:cs="Calibri"/>
          <w:sz w:val="18"/>
        </w:rPr>
        <w:t xml:space="preserve">and </w:t>
      </w:r>
      <w:r w:rsidR="00E27A9C">
        <w:rPr>
          <w:rFonts w:ascii="Calibri" w:hAnsi="Calibri" w:cs="Calibri"/>
          <w:sz w:val="18"/>
        </w:rPr>
        <w:t>L</w:t>
      </w:r>
      <w:r w:rsidR="0089090D">
        <w:rPr>
          <w:rFonts w:ascii="Calibri" w:hAnsi="Calibri" w:cs="Calibri"/>
          <w:sz w:val="18"/>
        </w:rPr>
        <w:t>inguistics</w:t>
      </w:r>
    </w:p>
    <w:p w:rsidR="00501908" w:rsidRPr="00524E1E" w:rsidRDefault="00501908" w:rsidP="00501908">
      <w:pPr>
        <w:rPr>
          <w:rFonts w:ascii="Calibri" w:hAnsi="Calibri" w:cs="Calibri"/>
          <w:b/>
          <w:bCs/>
          <w:sz w:val="20"/>
          <w:szCs w:val="20"/>
        </w:rPr>
      </w:pPr>
    </w:p>
    <w:p w:rsidR="00D13787" w:rsidRDefault="00D13787" w:rsidP="00501908">
      <w:pPr>
        <w:rPr>
          <w:rFonts w:ascii="Calibri" w:hAnsi="Calibri" w:cs="Calibri"/>
          <w:b/>
          <w:bCs/>
        </w:rPr>
      </w:pPr>
    </w:p>
    <w:p w:rsidR="00501908" w:rsidRPr="00524E1E" w:rsidRDefault="00501908" w:rsidP="00501908">
      <w:pPr>
        <w:rPr>
          <w:rFonts w:ascii="Calibri" w:hAnsi="Calibri" w:cs="Calibri"/>
          <w:b/>
          <w:bCs/>
        </w:rPr>
      </w:pPr>
      <w:r w:rsidRPr="00524E1E">
        <w:rPr>
          <w:rFonts w:ascii="Calibri" w:hAnsi="Calibri" w:cs="Calibri"/>
          <w:b/>
          <w:bCs/>
        </w:rPr>
        <w:t>ADMISSION INFORMATION</w:t>
      </w:r>
    </w:p>
    <w:p w:rsidR="00501908" w:rsidRPr="00524E1E" w:rsidRDefault="00501908" w:rsidP="00501908">
      <w:pPr>
        <w:jc w:val="both"/>
        <w:rPr>
          <w:rFonts w:ascii="Calibri" w:hAnsi="Calibri" w:cs="Calibri"/>
          <w:sz w:val="18"/>
        </w:rPr>
      </w:pPr>
    </w:p>
    <w:p w:rsidR="00501908" w:rsidRPr="00524E1E" w:rsidRDefault="00501908" w:rsidP="00501908">
      <w:pPr>
        <w:tabs>
          <w:tab w:val="left" w:pos="360"/>
        </w:tabs>
        <w:jc w:val="both"/>
        <w:rPr>
          <w:rFonts w:ascii="Calibri" w:hAnsi="Calibri" w:cs="Calibri"/>
          <w:sz w:val="18"/>
        </w:rPr>
      </w:pPr>
      <w:r w:rsidRPr="00524E1E">
        <w:rPr>
          <w:rFonts w:ascii="Calibri" w:hAnsi="Calibri" w:cs="Calibri"/>
          <w:sz w:val="18"/>
        </w:rPr>
        <w:t>Must meet University requirements (see Graduate Admis</w:t>
      </w:r>
      <w:r w:rsidR="00D13787">
        <w:rPr>
          <w:rFonts w:ascii="Calibri" w:hAnsi="Calibri" w:cs="Calibri"/>
          <w:sz w:val="18"/>
        </w:rPr>
        <w:t>sions) as well as requirements specified in the Catalog list for each major.</w:t>
      </w:r>
      <w:r w:rsidRPr="00524E1E">
        <w:rPr>
          <w:rFonts w:ascii="Calibri" w:hAnsi="Calibri" w:cs="Calibri"/>
          <w:sz w:val="18"/>
        </w:rPr>
        <w:t xml:space="preserve"> </w:t>
      </w:r>
    </w:p>
    <w:p w:rsidR="00501908" w:rsidRPr="00524E1E" w:rsidRDefault="00501908" w:rsidP="00501908">
      <w:pPr>
        <w:tabs>
          <w:tab w:val="left" w:pos="360"/>
        </w:tabs>
        <w:rPr>
          <w:rFonts w:ascii="Calibri" w:hAnsi="Calibri" w:cs="Calibri"/>
          <w:b/>
          <w:bCs/>
          <w:sz w:val="18"/>
        </w:rPr>
      </w:pPr>
    </w:p>
    <w:p w:rsidR="00BC300F" w:rsidRDefault="00BC300F" w:rsidP="00501908">
      <w:pPr>
        <w:rPr>
          <w:rFonts w:ascii="Calibri" w:hAnsi="Calibri" w:cs="Calibri"/>
          <w:b/>
          <w:bCs/>
          <w:szCs w:val="20"/>
        </w:rPr>
      </w:pPr>
    </w:p>
    <w:p w:rsidR="00501908" w:rsidRPr="00524E1E" w:rsidRDefault="00501908" w:rsidP="00501908">
      <w:pPr>
        <w:rPr>
          <w:rFonts w:ascii="Calibri" w:hAnsi="Calibri" w:cs="Calibri"/>
          <w:b/>
          <w:bCs/>
          <w:sz w:val="20"/>
          <w:szCs w:val="20"/>
        </w:rPr>
      </w:pPr>
      <w:r w:rsidRPr="00524E1E">
        <w:rPr>
          <w:rFonts w:ascii="Calibri" w:hAnsi="Calibri" w:cs="Calibri"/>
          <w:b/>
          <w:bCs/>
          <w:szCs w:val="20"/>
        </w:rPr>
        <w:t>DEGREE PROGRAM REQUIREMENTS</w:t>
      </w:r>
    </w:p>
    <w:p w:rsidR="00D13787" w:rsidRDefault="00D13787" w:rsidP="00D13787">
      <w:pPr>
        <w:tabs>
          <w:tab w:val="left" w:pos="360"/>
        </w:tabs>
        <w:rPr>
          <w:rFonts w:ascii="Calibri" w:hAnsi="Calibri" w:cs="Calibri"/>
          <w:sz w:val="18"/>
        </w:rPr>
      </w:pPr>
    </w:p>
    <w:p w:rsidR="00D13787" w:rsidRDefault="00D13787" w:rsidP="00D13787">
      <w:pPr>
        <w:tabs>
          <w:tab w:val="left" w:pos="360"/>
        </w:tabs>
        <w:rPr>
          <w:rFonts w:ascii="Calibri" w:hAnsi="Calibri" w:cs="Calibri"/>
          <w:sz w:val="18"/>
        </w:rPr>
      </w:pPr>
      <w:r w:rsidRPr="002C782A">
        <w:rPr>
          <w:rFonts w:ascii="Calibri" w:hAnsi="Calibri" w:cs="Calibri"/>
          <w:sz w:val="18"/>
        </w:rPr>
        <w:t xml:space="preserve">For specific information on the requirements for the </w:t>
      </w:r>
      <w:r>
        <w:rPr>
          <w:rFonts w:ascii="Calibri" w:hAnsi="Calibri" w:cs="Calibri"/>
          <w:sz w:val="18"/>
        </w:rPr>
        <w:t xml:space="preserve">major, </w:t>
      </w:r>
      <w:r w:rsidRPr="002C782A">
        <w:rPr>
          <w:rFonts w:ascii="Calibri" w:hAnsi="Calibri" w:cs="Calibri"/>
          <w:sz w:val="18"/>
        </w:rPr>
        <w:t xml:space="preserve">please refer the Catalog listing for that </w:t>
      </w:r>
      <w:r>
        <w:rPr>
          <w:rFonts w:ascii="Calibri" w:hAnsi="Calibri" w:cs="Calibri"/>
          <w:sz w:val="18"/>
        </w:rPr>
        <w:t>major.</w:t>
      </w:r>
    </w:p>
    <w:p w:rsidR="00501908" w:rsidRPr="00524E1E" w:rsidRDefault="00501908" w:rsidP="00501908">
      <w:pPr>
        <w:rPr>
          <w:rFonts w:ascii="Calibri" w:hAnsi="Calibri" w:cs="Calibri"/>
          <w:b/>
          <w:color w:val="0000FF"/>
          <w:sz w:val="18"/>
        </w:rPr>
      </w:pPr>
    </w:p>
    <w:p w:rsidR="00501908" w:rsidRPr="00524E1E" w:rsidRDefault="00501908" w:rsidP="00501908">
      <w:pPr>
        <w:tabs>
          <w:tab w:val="left" w:pos="360"/>
        </w:tabs>
        <w:rPr>
          <w:rFonts w:ascii="Calibri" w:hAnsi="Calibri" w:cs="Calibri"/>
          <w:b/>
          <w:sz w:val="18"/>
        </w:rPr>
      </w:pPr>
      <w:r w:rsidRPr="00524E1E">
        <w:rPr>
          <w:rFonts w:ascii="Calibri" w:hAnsi="Calibri" w:cs="Calibri"/>
          <w:b/>
          <w:sz w:val="18"/>
        </w:rPr>
        <w:t xml:space="preserve">M.A. in </w:t>
      </w:r>
      <w:r w:rsidR="00BC300F">
        <w:rPr>
          <w:rFonts w:ascii="Calibri" w:hAnsi="Calibri" w:cs="Calibri"/>
          <w:b/>
          <w:sz w:val="18"/>
        </w:rPr>
        <w:t>Linguistics: English as a Second Language (ESL) – total minimum hours:  36</w:t>
      </w:r>
    </w:p>
    <w:p w:rsidR="00BC300F" w:rsidRPr="00524E1E" w:rsidRDefault="00BC300F" w:rsidP="00BC300F">
      <w:pPr>
        <w:tabs>
          <w:tab w:val="left" w:pos="360"/>
        </w:tabs>
        <w:rPr>
          <w:rFonts w:ascii="Calibri" w:hAnsi="Calibri" w:cs="Calibri"/>
          <w:b/>
          <w:sz w:val="18"/>
        </w:rPr>
      </w:pPr>
      <w:r w:rsidRPr="00524E1E">
        <w:rPr>
          <w:rFonts w:ascii="Calibri" w:hAnsi="Calibri" w:cs="Calibri"/>
          <w:b/>
          <w:sz w:val="18"/>
        </w:rPr>
        <w:t xml:space="preserve">M.A. in </w:t>
      </w:r>
      <w:r>
        <w:rPr>
          <w:rFonts w:ascii="Calibri" w:hAnsi="Calibri" w:cs="Calibri"/>
          <w:b/>
          <w:sz w:val="18"/>
        </w:rPr>
        <w:t>French – total minimum hours:  33</w:t>
      </w:r>
    </w:p>
    <w:p w:rsidR="00BC300F" w:rsidRDefault="00BC300F" w:rsidP="00501908">
      <w:pPr>
        <w:tabs>
          <w:tab w:val="left" w:pos="360"/>
        </w:tabs>
        <w:ind w:right="-216"/>
        <w:rPr>
          <w:rFonts w:ascii="Calibri" w:hAnsi="Calibri" w:cs="Calibri"/>
          <w:b/>
          <w:sz w:val="18"/>
        </w:rPr>
      </w:pPr>
      <w:r>
        <w:rPr>
          <w:rFonts w:ascii="Calibri" w:hAnsi="Calibri" w:cs="Calibri"/>
          <w:b/>
          <w:sz w:val="18"/>
        </w:rPr>
        <w:t>Total hours: 69, with 9 shared. Total combined: 60 credit hours</w:t>
      </w:r>
    </w:p>
    <w:p w:rsidR="00BC300F" w:rsidRDefault="00BC300F" w:rsidP="00501908">
      <w:pPr>
        <w:tabs>
          <w:tab w:val="left" w:pos="360"/>
        </w:tabs>
        <w:ind w:right="-216"/>
        <w:rPr>
          <w:rFonts w:ascii="Calibri" w:hAnsi="Calibri" w:cs="Calibri"/>
          <w:b/>
          <w:sz w:val="18"/>
        </w:rPr>
      </w:pPr>
    </w:p>
    <w:p w:rsidR="00BC300F" w:rsidRPr="00BC300F" w:rsidRDefault="00BC300F" w:rsidP="00501908">
      <w:pPr>
        <w:tabs>
          <w:tab w:val="left" w:pos="360"/>
        </w:tabs>
        <w:ind w:right="-216"/>
        <w:rPr>
          <w:rFonts w:ascii="Calibri" w:hAnsi="Calibri" w:cs="Calibri"/>
          <w:sz w:val="18"/>
        </w:rPr>
      </w:pPr>
      <w:r>
        <w:rPr>
          <w:rFonts w:ascii="Calibri" w:hAnsi="Calibri" w:cs="Calibri"/>
          <w:b/>
          <w:sz w:val="18"/>
        </w:rPr>
        <w:t>Shared Courses</w:t>
      </w:r>
      <w:r w:rsidR="00D13787">
        <w:rPr>
          <w:rFonts w:ascii="Calibri" w:hAnsi="Calibri" w:cs="Calibri"/>
          <w:b/>
          <w:sz w:val="18"/>
        </w:rPr>
        <w:t xml:space="preserve">: </w:t>
      </w:r>
      <w:r w:rsidRPr="00BC300F">
        <w:rPr>
          <w:rFonts w:ascii="Calibri" w:hAnsi="Calibri" w:cs="Calibri"/>
          <w:sz w:val="18"/>
        </w:rPr>
        <w:t>The following courses are approved to be shared with both majors:</w:t>
      </w:r>
    </w:p>
    <w:p w:rsidR="00BC300F" w:rsidRPr="00BC300F" w:rsidRDefault="000D751B" w:rsidP="00BC300F">
      <w:pPr>
        <w:tabs>
          <w:tab w:val="left" w:pos="360"/>
          <w:tab w:val="left" w:pos="720"/>
          <w:tab w:val="left" w:pos="1080"/>
          <w:tab w:val="left" w:pos="1440"/>
          <w:tab w:val="left" w:pos="1800"/>
        </w:tabs>
        <w:ind w:right="-216"/>
        <w:rPr>
          <w:rFonts w:ascii="Calibri" w:hAnsi="Calibri" w:cs="Calibri"/>
          <w:sz w:val="18"/>
        </w:rPr>
      </w:pPr>
      <w:r w:rsidRPr="00BC300F">
        <w:rPr>
          <w:rFonts w:ascii="Calibri" w:hAnsi="Calibri" w:cs="Calibri"/>
          <w:sz w:val="18"/>
        </w:rPr>
        <w:t>TSL 5371</w:t>
      </w:r>
      <w:r w:rsidRPr="00BC300F">
        <w:rPr>
          <w:rFonts w:ascii="Calibri" w:hAnsi="Calibri" w:cs="Calibri"/>
          <w:sz w:val="18"/>
        </w:rPr>
        <w:tab/>
      </w:r>
      <w:r w:rsidRPr="00BC300F">
        <w:rPr>
          <w:rFonts w:ascii="Calibri" w:hAnsi="Calibri" w:cs="Calibri"/>
          <w:sz w:val="18"/>
        </w:rPr>
        <w:tab/>
        <w:t>3</w:t>
      </w:r>
      <w:r w:rsidRPr="00BC300F">
        <w:rPr>
          <w:rFonts w:ascii="Calibri" w:hAnsi="Calibri" w:cs="Calibri"/>
          <w:sz w:val="18"/>
        </w:rPr>
        <w:tab/>
        <w:t xml:space="preserve">Methods of </w:t>
      </w:r>
      <w:r>
        <w:rPr>
          <w:rFonts w:ascii="Calibri" w:hAnsi="Calibri" w:cs="Calibri"/>
          <w:sz w:val="18"/>
        </w:rPr>
        <w:t xml:space="preserve">Teaching English as a Second Language </w:t>
      </w:r>
      <w:r w:rsidR="00BC300F">
        <w:rPr>
          <w:rFonts w:ascii="Calibri" w:hAnsi="Calibri" w:cs="Calibri"/>
          <w:sz w:val="18"/>
        </w:rPr>
        <w:t>– (required for Linguistics; elective for French)</w:t>
      </w:r>
    </w:p>
    <w:p w:rsidR="00BC300F" w:rsidRPr="00BC300F" w:rsidRDefault="00BC300F" w:rsidP="00BC300F">
      <w:pPr>
        <w:tabs>
          <w:tab w:val="left" w:pos="360"/>
          <w:tab w:val="left" w:pos="720"/>
          <w:tab w:val="left" w:pos="1080"/>
          <w:tab w:val="left" w:pos="1440"/>
          <w:tab w:val="left" w:pos="1800"/>
        </w:tabs>
        <w:ind w:right="-216"/>
        <w:rPr>
          <w:rFonts w:ascii="Calibri" w:hAnsi="Calibri" w:cs="Calibri"/>
          <w:sz w:val="18"/>
        </w:rPr>
      </w:pPr>
      <w:r w:rsidRPr="00BC300F">
        <w:rPr>
          <w:rFonts w:ascii="Calibri" w:hAnsi="Calibri" w:cs="Calibri"/>
          <w:sz w:val="18"/>
        </w:rPr>
        <w:t>LIN 5700</w:t>
      </w:r>
      <w:r w:rsidRPr="00BC300F">
        <w:rPr>
          <w:rFonts w:ascii="Calibri" w:hAnsi="Calibri" w:cs="Calibri"/>
          <w:sz w:val="18"/>
        </w:rPr>
        <w:tab/>
      </w:r>
      <w:r w:rsidRPr="00BC300F">
        <w:rPr>
          <w:rFonts w:ascii="Calibri" w:hAnsi="Calibri" w:cs="Calibri"/>
          <w:sz w:val="18"/>
        </w:rPr>
        <w:tab/>
        <w:t>3</w:t>
      </w:r>
      <w:r w:rsidRPr="00BC300F">
        <w:rPr>
          <w:rFonts w:ascii="Calibri" w:hAnsi="Calibri" w:cs="Calibri"/>
          <w:sz w:val="18"/>
        </w:rPr>
        <w:tab/>
        <w:t>Applied Linguistics</w:t>
      </w:r>
      <w:r>
        <w:rPr>
          <w:rFonts w:ascii="Calibri" w:hAnsi="Calibri" w:cs="Calibri"/>
          <w:sz w:val="18"/>
        </w:rPr>
        <w:t xml:space="preserve"> – (required for Linguistics; elective for French)</w:t>
      </w:r>
    </w:p>
    <w:p w:rsidR="00BC300F" w:rsidRPr="00BC300F" w:rsidRDefault="00BC300F" w:rsidP="00BC300F">
      <w:pPr>
        <w:tabs>
          <w:tab w:val="left" w:pos="360"/>
          <w:tab w:val="left" w:pos="720"/>
          <w:tab w:val="left" w:pos="1080"/>
          <w:tab w:val="left" w:pos="1440"/>
          <w:tab w:val="left" w:pos="1800"/>
        </w:tabs>
        <w:ind w:right="-216"/>
        <w:rPr>
          <w:rFonts w:ascii="Calibri" w:hAnsi="Calibri" w:cs="Calibri"/>
          <w:sz w:val="18"/>
        </w:rPr>
      </w:pPr>
      <w:r w:rsidRPr="00BC300F">
        <w:rPr>
          <w:rFonts w:ascii="Calibri" w:hAnsi="Calibri" w:cs="Calibri"/>
          <w:sz w:val="18"/>
        </w:rPr>
        <w:t>FRW 5829</w:t>
      </w:r>
      <w:r w:rsidRPr="00BC300F">
        <w:rPr>
          <w:rFonts w:ascii="Calibri" w:hAnsi="Calibri" w:cs="Calibri"/>
          <w:sz w:val="18"/>
        </w:rPr>
        <w:tab/>
        <w:t>3</w:t>
      </w:r>
      <w:r w:rsidRPr="00BC300F">
        <w:rPr>
          <w:rFonts w:ascii="Calibri" w:hAnsi="Calibri" w:cs="Calibri"/>
          <w:sz w:val="18"/>
        </w:rPr>
        <w:tab/>
        <w:t>An Introduction to Modern French Literary Criticism</w:t>
      </w:r>
      <w:r>
        <w:rPr>
          <w:rFonts w:ascii="Calibri" w:hAnsi="Calibri" w:cs="Calibri"/>
          <w:sz w:val="18"/>
        </w:rPr>
        <w:t xml:space="preserve"> – (required for French; elective for Linguistics)</w:t>
      </w:r>
    </w:p>
    <w:p w:rsidR="00BC300F" w:rsidRPr="00BC300F" w:rsidRDefault="00BC300F" w:rsidP="00501908">
      <w:pPr>
        <w:tabs>
          <w:tab w:val="left" w:pos="360"/>
        </w:tabs>
        <w:ind w:right="-216"/>
        <w:rPr>
          <w:rFonts w:ascii="Calibri" w:hAnsi="Calibri" w:cs="Calibri"/>
          <w:sz w:val="18"/>
        </w:rPr>
      </w:pPr>
    </w:p>
    <w:p w:rsidR="00501908" w:rsidRPr="00524E1E" w:rsidRDefault="00BC300F" w:rsidP="00D13787">
      <w:pPr>
        <w:tabs>
          <w:tab w:val="left" w:pos="360"/>
        </w:tabs>
        <w:ind w:right="-216"/>
        <w:rPr>
          <w:rFonts w:ascii="Calibri" w:hAnsi="Calibri" w:cs="Calibri"/>
          <w:b/>
          <w:bCs/>
          <w:caps/>
        </w:rPr>
        <w:sectPr w:rsidR="00501908" w:rsidRPr="00524E1E" w:rsidSect="00B4259A">
          <w:headerReference w:type="default" r:id="rId9"/>
          <w:type w:val="continuous"/>
          <w:pgSz w:w="12240" w:h="15840"/>
          <w:pgMar w:top="1440" w:right="1440" w:bottom="1440" w:left="1728" w:header="720" w:footer="1152" w:gutter="0"/>
          <w:paperSrc w:first="114" w:other="114"/>
          <w:cols w:space="720"/>
          <w:docGrid w:linePitch="360"/>
        </w:sectPr>
      </w:pPr>
      <w:r w:rsidRPr="00BC300F">
        <w:rPr>
          <w:rFonts w:ascii="Calibri" w:hAnsi="Calibri" w:cs="Calibri"/>
          <w:sz w:val="18"/>
        </w:rPr>
        <w:t xml:space="preserve">For all other curriculum requirements, including Thesis/non-Thesis, Internship, </w:t>
      </w:r>
      <w:r w:rsidR="00501908" w:rsidRPr="00BC300F">
        <w:rPr>
          <w:rFonts w:ascii="Calibri" w:hAnsi="Calibri" w:cs="Calibri"/>
          <w:sz w:val="18"/>
        </w:rPr>
        <w:t xml:space="preserve">Comprehensive </w:t>
      </w:r>
      <w:r w:rsidRPr="00BC300F">
        <w:rPr>
          <w:rFonts w:ascii="Calibri" w:hAnsi="Calibri" w:cs="Calibri"/>
          <w:sz w:val="18"/>
        </w:rPr>
        <w:t>E</w:t>
      </w:r>
      <w:r w:rsidR="00501908" w:rsidRPr="00BC300F">
        <w:rPr>
          <w:rFonts w:ascii="Calibri" w:hAnsi="Calibri" w:cs="Calibri"/>
          <w:sz w:val="18"/>
        </w:rPr>
        <w:t>xamination</w:t>
      </w:r>
      <w:r w:rsidRPr="00BC300F">
        <w:rPr>
          <w:rFonts w:ascii="Calibri" w:hAnsi="Calibri" w:cs="Calibri"/>
          <w:sz w:val="18"/>
        </w:rPr>
        <w:t>, etc., refer to the Catalog listi</w:t>
      </w:r>
      <w:r w:rsidR="00D13787">
        <w:rPr>
          <w:rFonts w:ascii="Calibri" w:hAnsi="Calibri" w:cs="Calibri"/>
          <w:sz w:val="18"/>
        </w:rPr>
        <w:t>ng for that major.</w:t>
      </w:r>
    </w:p>
    <w:p w:rsidR="0078440E" w:rsidRDefault="0078440E" w:rsidP="00D13787"/>
    <w:sectPr w:rsidR="00784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08" w:rsidRDefault="00501908" w:rsidP="00501908">
      <w:r>
        <w:separator/>
      </w:r>
    </w:p>
  </w:endnote>
  <w:endnote w:type="continuationSeparator" w:id="0">
    <w:p w:rsidR="00501908" w:rsidRDefault="00501908" w:rsidP="0050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08" w:rsidRDefault="00501908" w:rsidP="00501908">
      <w:r>
        <w:separator/>
      </w:r>
    </w:p>
  </w:footnote>
  <w:footnote w:type="continuationSeparator" w:id="0">
    <w:p w:rsidR="00501908" w:rsidRDefault="00501908" w:rsidP="0050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08" w:rsidRDefault="00D13787" w:rsidP="00501908">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w:t>
    </w:r>
    <w:r w:rsidR="00501908">
      <w:rPr>
        <w:rFonts w:ascii="Calibri" w:hAnsi="Calibri"/>
        <w:b/>
        <w:bCs/>
        <w:sz w:val="18"/>
        <w:lang w:val="en-US"/>
      </w:rPr>
      <w:t>7</w:t>
    </w:r>
    <w:r>
      <w:rPr>
        <w:rFonts w:ascii="Calibri" w:hAnsi="Calibri"/>
        <w:b/>
        <w:bCs/>
        <w:sz w:val="18"/>
      </w:rPr>
      <w:t>-201</w:t>
    </w:r>
    <w:r w:rsidR="00501908">
      <w:rPr>
        <w:rFonts w:ascii="Calibri" w:hAnsi="Calibri"/>
        <w:b/>
        <w:bCs/>
        <w:sz w:val="18"/>
        <w:lang w:val="en-US"/>
      </w:rPr>
      <w:t>8</w:t>
    </w:r>
    <w:r>
      <w:rPr>
        <w:rFonts w:ascii="Calibri" w:hAnsi="Calibri"/>
        <w:b/>
        <w:bCs/>
        <w:sz w:val="18"/>
      </w:rPr>
      <w:t xml:space="preserve"> DRAFT</w:t>
    </w:r>
    <w:r w:rsidR="00501908">
      <w:rPr>
        <w:rFonts w:ascii="Calibri" w:hAnsi="Calibri"/>
        <w:b/>
        <w:bCs/>
        <w:sz w:val="18"/>
        <w:lang w:val="en-US"/>
      </w:rPr>
      <w:t xml:space="preserve">                  </w:t>
    </w:r>
    <w:r w:rsidR="00501908">
      <w:rPr>
        <w:rFonts w:ascii="Calibri" w:hAnsi="Calibri"/>
        <w:b/>
        <w:bCs/>
        <w:sz w:val="18"/>
        <w:lang w:val="en-US"/>
      </w:rPr>
      <w:tab/>
      <w:t xml:space="preserve">        Dual Degree:  Linguistics: English as a Second Language</w:t>
    </w:r>
    <w:r w:rsidRPr="00701A64">
      <w:rPr>
        <w:rFonts w:ascii="Calibri" w:hAnsi="Calibri"/>
        <w:b/>
        <w:bCs/>
        <w:sz w:val="18"/>
      </w:rPr>
      <w:t xml:space="preserve"> (M.A.)</w:t>
    </w:r>
    <w:r>
      <w:rPr>
        <w:rFonts w:ascii="Calibri" w:hAnsi="Calibri"/>
        <w:b/>
        <w:bCs/>
        <w:sz w:val="18"/>
      </w:rPr>
      <w:t xml:space="preserve"> </w:t>
    </w:r>
  </w:p>
  <w:p w:rsidR="00BA24EE" w:rsidRDefault="00501908" w:rsidP="00501908">
    <w:pPr>
      <w:pStyle w:val="Header"/>
      <w:rPr>
        <w:rFonts w:ascii="Calibri" w:hAnsi="Calibri"/>
        <w:b/>
        <w:bCs/>
        <w:sz w:val="18"/>
      </w:rPr>
    </w:pPr>
    <w:r>
      <w:rPr>
        <w:rFonts w:ascii="Calibri" w:hAnsi="Calibri"/>
        <w:b/>
        <w:bCs/>
        <w:sz w:val="18"/>
      </w:rPr>
      <w:tab/>
    </w:r>
    <w:r>
      <w:rPr>
        <w:rFonts w:ascii="Calibri" w:hAnsi="Calibri"/>
        <w:b/>
        <w:bCs/>
        <w:sz w:val="18"/>
      </w:rPr>
      <w:tab/>
    </w:r>
    <w:r w:rsidR="00D13787">
      <w:rPr>
        <w:rFonts w:ascii="Calibri" w:hAnsi="Calibri"/>
        <w:b/>
        <w:bCs/>
        <w:sz w:val="18"/>
      </w:rPr>
      <w:t xml:space="preserve">and </w:t>
    </w:r>
    <w:r>
      <w:rPr>
        <w:rFonts w:ascii="Calibri" w:hAnsi="Calibri"/>
        <w:b/>
        <w:bCs/>
        <w:sz w:val="18"/>
        <w:lang w:val="en-US"/>
      </w:rPr>
      <w:t xml:space="preserve">French </w:t>
    </w:r>
    <w:r w:rsidR="00D13787">
      <w:rPr>
        <w:rFonts w:ascii="Calibri" w:hAnsi="Calibri"/>
        <w:b/>
        <w:bCs/>
        <w:sz w:val="18"/>
      </w:rPr>
      <w:t>(M.</w:t>
    </w:r>
    <w:r>
      <w:rPr>
        <w:rFonts w:ascii="Calibri" w:hAnsi="Calibri"/>
        <w:b/>
        <w:bCs/>
        <w:sz w:val="18"/>
        <w:lang w:val="en-US"/>
      </w:rPr>
      <w:t>A</w:t>
    </w:r>
    <w:r w:rsidR="00D13787">
      <w:rPr>
        <w:rFonts w:ascii="Calibri" w:hAnsi="Calibri"/>
        <w:b/>
        <w:bCs/>
        <w:sz w:val="18"/>
      </w:rPr>
      <w:t>.)</w:t>
    </w:r>
  </w:p>
  <w:p w:rsidR="00AB6141" w:rsidRPr="00AB6141" w:rsidRDefault="00AB6141" w:rsidP="00501908">
    <w:pPr>
      <w:pStyle w:val="Header"/>
      <w:rPr>
        <w:rFonts w:ascii="Calibri" w:hAnsi="Calibri"/>
        <w:b/>
        <w:bCs/>
        <w:sz w:val="18"/>
        <w:lang w:val="en-US"/>
      </w:rPr>
    </w:pPr>
    <w:r>
      <w:rPr>
        <w:rFonts w:ascii="Calibri" w:hAnsi="Calibri"/>
        <w:b/>
        <w:bCs/>
        <w:sz w:val="18"/>
        <w:lang w:val="en-US"/>
      </w:rPr>
      <w:t>4-13-17 confirmed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4EE" w:rsidRDefault="00AB6141">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08"/>
    <w:rsid w:val="000D751B"/>
    <w:rsid w:val="000F05C0"/>
    <w:rsid w:val="002B478A"/>
    <w:rsid w:val="00501908"/>
    <w:rsid w:val="0078440E"/>
    <w:rsid w:val="0089090D"/>
    <w:rsid w:val="00AB6141"/>
    <w:rsid w:val="00BC300F"/>
    <w:rsid w:val="00CE17E0"/>
    <w:rsid w:val="00D13787"/>
    <w:rsid w:val="00E2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4FD8"/>
  <w15:docId w15:val="{69D8E2AE-89E8-430E-9408-4C16DC55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08"/>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01908"/>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01908"/>
    <w:rPr>
      <w:rFonts w:ascii="Times New Roman" w:eastAsia="Times New Roman" w:hAnsi="Times New Roman" w:cs="Times New Roman"/>
      <w:color w:val="008000"/>
      <w:sz w:val="20"/>
      <w:szCs w:val="24"/>
      <w:u w:val="single"/>
      <w:lang w:val="x-none" w:eastAsia="x-none"/>
    </w:rPr>
  </w:style>
  <w:style w:type="paragraph" w:styleId="Header">
    <w:name w:val="header"/>
    <w:basedOn w:val="Normal"/>
    <w:link w:val="HeaderChar"/>
    <w:uiPriority w:val="99"/>
    <w:rsid w:val="0050190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01908"/>
    <w:rPr>
      <w:rFonts w:ascii="Times New Roman" w:eastAsia="Times New Roman" w:hAnsi="Times New Roman" w:cs="Times New Roman"/>
      <w:sz w:val="24"/>
      <w:szCs w:val="24"/>
      <w:lang w:val="x-none" w:eastAsia="x-none"/>
    </w:rPr>
  </w:style>
  <w:style w:type="character" w:styleId="Hyperlink">
    <w:name w:val="Hyperlink"/>
    <w:uiPriority w:val="99"/>
    <w:rsid w:val="00501908"/>
    <w:rPr>
      <w:color w:val="0000FF"/>
      <w:u w:val="single"/>
    </w:rPr>
  </w:style>
  <w:style w:type="paragraph" w:styleId="Footer">
    <w:name w:val="footer"/>
    <w:basedOn w:val="Normal"/>
    <w:link w:val="FooterChar"/>
    <w:uiPriority w:val="99"/>
    <w:unhideWhenUsed/>
    <w:rsid w:val="00501908"/>
    <w:pPr>
      <w:tabs>
        <w:tab w:val="center" w:pos="4680"/>
        <w:tab w:val="right" w:pos="9360"/>
      </w:tabs>
    </w:pPr>
  </w:style>
  <w:style w:type="character" w:customStyle="1" w:styleId="FooterChar">
    <w:name w:val="Footer Char"/>
    <w:basedOn w:val="DefaultParagraphFont"/>
    <w:link w:val="Footer"/>
    <w:uiPriority w:val="99"/>
    <w:rsid w:val="00501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05C0"/>
    <w:rPr>
      <w:sz w:val="16"/>
      <w:szCs w:val="16"/>
    </w:rPr>
  </w:style>
  <w:style w:type="paragraph" w:styleId="CommentText">
    <w:name w:val="annotation text"/>
    <w:basedOn w:val="Normal"/>
    <w:link w:val="CommentTextChar"/>
    <w:uiPriority w:val="99"/>
    <w:semiHidden/>
    <w:unhideWhenUsed/>
    <w:rsid w:val="000F05C0"/>
    <w:rPr>
      <w:sz w:val="20"/>
      <w:szCs w:val="20"/>
    </w:rPr>
  </w:style>
  <w:style w:type="character" w:customStyle="1" w:styleId="CommentTextChar">
    <w:name w:val="Comment Text Char"/>
    <w:basedOn w:val="DefaultParagraphFont"/>
    <w:link w:val="CommentText"/>
    <w:uiPriority w:val="99"/>
    <w:semiHidden/>
    <w:rsid w:val="000F0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05C0"/>
    <w:rPr>
      <w:b/>
      <w:bCs/>
    </w:rPr>
  </w:style>
  <w:style w:type="character" w:customStyle="1" w:styleId="CommentSubjectChar">
    <w:name w:val="Comment Subject Char"/>
    <w:basedOn w:val="CommentTextChar"/>
    <w:link w:val="CommentSubject"/>
    <w:uiPriority w:val="99"/>
    <w:semiHidden/>
    <w:rsid w:val="000F05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05C0"/>
    <w:rPr>
      <w:rFonts w:ascii="Tahoma" w:hAnsi="Tahoma" w:cs="Tahoma"/>
      <w:sz w:val="16"/>
      <w:szCs w:val="16"/>
    </w:rPr>
  </w:style>
  <w:style w:type="character" w:customStyle="1" w:styleId="BalloonTextChar">
    <w:name w:val="Balloon Text Char"/>
    <w:basedOn w:val="DefaultParagraphFont"/>
    <w:link w:val="BalloonText"/>
    <w:uiPriority w:val="99"/>
    <w:semiHidden/>
    <w:rsid w:val="000F05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2017-04-18T15:43:00Z</dcterms:created>
  <dcterms:modified xsi:type="dcterms:W3CDTF">2017-04-18T15:43:00Z</dcterms:modified>
</cp:coreProperties>
</file>