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A5" w:rsidRPr="00524E1E" w:rsidRDefault="00D702A5" w:rsidP="00D702A5">
      <w:pPr>
        <w:outlineLvl w:val="1"/>
        <w:rPr>
          <w:rFonts w:ascii="Calibri" w:hAnsi="Calibri" w:cs="Calibri"/>
          <w:b/>
          <w:bCs/>
          <w:caps/>
          <w:color w:val="336633"/>
          <w:sz w:val="28"/>
          <w:szCs w:val="28"/>
        </w:rPr>
      </w:pPr>
      <w:r w:rsidRPr="00524E1E">
        <w:rPr>
          <w:rFonts w:ascii="Calibri" w:hAnsi="Calibri" w:cs="Calibri"/>
          <w:b/>
          <w:bCs/>
          <w:caps/>
          <w:color w:val="336633"/>
          <w:sz w:val="28"/>
          <w:szCs w:val="28"/>
        </w:rPr>
        <w:t>Applied anthropology and Public Health PROGRAMS</w:t>
      </w:r>
    </w:p>
    <w:p w:rsidR="00D702A5" w:rsidRPr="00524E1E" w:rsidRDefault="00D702A5" w:rsidP="00D702A5">
      <w:pPr>
        <w:outlineLvl w:val="1"/>
        <w:rPr>
          <w:rFonts w:ascii="Calibri" w:hAnsi="Calibri" w:cs="Calibri"/>
          <w:b/>
          <w:bCs/>
        </w:rPr>
      </w:pPr>
    </w:p>
    <w:p w:rsidR="00D702A5" w:rsidRPr="00524E1E" w:rsidRDefault="00D702A5" w:rsidP="00D702A5">
      <w:pPr>
        <w:outlineLvl w:val="1"/>
        <w:rPr>
          <w:rFonts w:ascii="Calibri" w:hAnsi="Calibri" w:cs="Calibri"/>
          <w:b/>
          <w:bCs/>
        </w:rPr>
      </w:pPr>
      <w:r w:rsidRPr="00524E1E">
        <w:rPr>
          <w:rFonts w:ascii="Calibri" w:hAnsi="Calibri" w:cs="Calibri"/>
          <w:b/>
          <w:bCs/>
        </w:rPr>
        <w:t>Dual Degree Program</w:t>
      </w:r>
    </w:p>
    <w:p w:rsidR="00D702A5" w:rsidRPr="00524E1E" w:rsidRDefault="00D702A5" w:rsidP="00D702A5">
      <w:pPr>
        <w:outlineLvl w:val="1"/>
        <w:rPr>
          <w:rFonts w:ascii="Calibri" w:hAnsi="Calibri" w:cs="Calibri"/>
          <w:b/>
          <w:bCs/>
        </w:rPr>
      </w:pPr>
      <w:r w:rsidRPr="00524E1E">
        <w:rPr>
          <w:rFonts w:ascii="Calibri" w:hAnsi="Calibri" w:cs="Calibri"/>
          <w:b/>
          <w:bCs/>
        </w:rPr>
        <w:t>Doctor of Philosophy (Ph.D.)/Master of Public Health (M</w:t>
      </w:r>
      <w:r>
        <w:rPr>
          <w:rFonts w:ascii="Calibri" w:hAnsi="Calibri" w:cs="Calibri"/>
          <w:b/>
          <w:bCs/>
        </w:rPr>
        <w:t>.</w:t>
      </w:r>
      <w:r w:rsidRPr="00524E1E">
        <w:rPr>
          <w:rFonts w:ascii="Calibri" w:hAnsi="Calibri" w:cs="Calibri"/>
          <w:b/>
          <w:bCs/>
        </w:rPr>
        <w:t>P</w:t>
      </w:r>
      <w:r>
        <w:rPr>
          <w:rFonts w:ascii="Calibri" w:hAnsi="Calibri" w:cs="Calibri"/>
          <w:b/>
          <w:bCs/>
        </w:rPr>
        <w:t>.</w:t>
      </w:r>
      <w:r w:rsidRPr="00524E1E">
        <w:rPr>
          <w:rFonts w:ascii="Calibri" w:hAnsi="Calibri" w:cs="Calibri"/>
          <w:b/>
          <w:bCs/>
        </w:rPr>
        <w:t>H</w:t>
      </w:r>
      <w:r>
        <w:rPr>
          <w:rFonts w:ascii="Calibri" w:hAnsi="Calibri" w:cs="Calibri"/>
          <w:b/>
          <w:bCs/>
        </w:rPr>
        <w:t>.</w:t>
      </w:r>
      <w:r w:rsidRPr="00524E1E">
        <w:rPr>
          <w:rFonts w:ascii="Calibri" w:hAnsi="Calibri" w:cs="Calibri"/>
          <w:b/>
          <w:bCs/>
        </w:rPr>
        <w:t>) Degrees</w:t>
      </w:r>
    </w:p>
    <w:p w:rsidR="00D702A5" w:rsidRPr="00524E1E" w:rsidRDefault="00D702A5" w:rsidP="00D702A5">
      <w:pPr>
        <w:rPr>
          <w:rFonts w:ascii="Calibri" w:hAnsi="Calibri" w:cs="Calibri"/>
          <w:b/>
          <w:bCs/>
          <w:sz w:val="18"/>
        </w:rPr>
      </w:pPr>
    </w:p>
    <w:p w:rsidR="00D702A5" w:rsidRPr="00524E1E" w:rsidRDefault="00D702A5" w:rsidP="00D702A5">
      <w:pPr>
        <w:rPr>
          <w:rFonts w:ascii="Calibri" w:hAnsi="Calibri" w:cs="Calibri"/>
        </w:rPr>
        <w:sectPr w:rsidR="00D702A5" w:rsidRPr="00524E1E" w:rsidSect="00B4259A">
          <w:headerReference w:type="default" r:id="rId5"/>
          <w:pgSz w:w="12240" w:h="15840"/>
          <w:pgMar w:top="1440" w:right="1440" w:bottom="1440" w:left="1728" w:header="720" w:footer="1152" w:gutter="0"/>
          <w:paperSrc w:first="114" w:other="114"/>
          <w:cols w:space="720"/>
          <w:docGrid w:linePitch="360"/>
        </w:sectPr>
      </w:pPr>
      <w:r w:rsidRPr="00524E1E">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6057900" cy="0"/>
                <wp:effectExtent l="1143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23C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" strokeweight="1pt"/>
            </w:pict>
          </mc:Fallback>
        </mc:AlternateContent>
      </w:r>
    </w:p>
    <w:p w:rsidR="00D702A5" w:rsidRPr="00524E1E" w:rsidRDefault="00D702A5" w:rsidP="00D702A5">
      <w:pPr>
        <w:rPr>
          <w:rFonts w:ascii="Calibri" w:hAnsi="Calibri" w:cs="Calibri"/>
        </w:rPr>
      </w:pPr>
      <w:r w:rsidRPr="00524E1E">
        <w:rPr>
          <w:rFonts w:ascii="Calibri" w:hAnsi="Calibri" w:cs="Calibri"/>
          <w:b/>
        </w:rPr>
        <w:t>DEGREE INFORMATION</w:t>
      </w:r>
    </w:p>
    <w:p w:rsidR="00D702A5" w:rsidRPr="00524E1E" w:rsidRDefault="00D702A5" w:rsidP="00D702A5">
      <w:pPr>
        <w:rPr>
          <w:rFonts w:ascii="Calibri" w:hAnsi="Calibri" w:cs="Calibri"/>
          <w:sz w:val="18"/>
        </w:rPr>
      </w:pPr>
    </w:p>
    <w:p w:rsidR="00D702A5" w:rsidRPr="00524E1E" w:rsidRDefault="00D702A5" w:rsidP="00D702A5">
      <w:pPr>
        <w:ind w:left="1440" w:hanging="1440"/>
        <w:rPr>
          <w:rFonts w:ascii="Calibri" w:hAnsi="Calibri" w:cs="Calibri"/>
          <w:b/>
          <w:bCs/>
          <w:sz w:val="18"/>
        </w:rPr>
      </w:pPr>
      <w:r w:rsidRPr="00524E1E">
        <w:rPr>
          <w:rFonts w:ascii="Calibri" w:hAnsi="Calibri" w:cs="Calibri"/>
          <w:b/>
          <w:bCs/>
          <w:sz w:val="18"/>
        </w:rPr>
        <w:t>Program Admission Deadlines:</w:t>
      </w:r>
    </w:p>
    <w:p w:rsidR="00D702A5" w:rsidRPr="00524E1E" w:rsidRDefault="00D702A5" w:rsidP="00D702A5">
      <w:pPr>
        <w:rPr>
          <w:rFonts w:ascii="Calibri" w:hAnsi="Calibri" w:cs="Calibri"/>
          <w:bCs/>
          <w:sz w:val="18"/>
        </w:rPr>
      </w:pPr>
      <w:r w:rsidRPr="00524E1E">
        <w:rPr>
          <w:rFonts w:ascii="Calibri" w:hAnsi="Calibri" w:cs="Calibri"/>
          <w:b/>
          <w:bCs/>
          <w:sz w:val="18"/>
        </w:rPr>
        <w:t>Fall:</w:t>
      </w:r>
      <w:r w:rsidRPr="00524E1E">
        <w:rPr>
          <w:rFonts w:ascii="Calibri" w:hAnsi="Calibri" w:cs="Calibri"/>
          <w:b/>
          <w:bCs/>
          <w:sz w:val="18"/>
        </w:rPr>
        <w:tab/>
      </w:r>
      <w:r w:rsidRPr="00524E1E">
        <w:rPr>
          <w:rFonts w:ascii="Calibri" w:hAnsi="Calibri" w:cs="Calibri"/>
          <w:bCs/>
          <w:sz w:val="18"/>
        </w:rPr>
        <w:tab/>
      </w:r>
      <w:r>
        <w:rPr>
          <w:rFonts w:ascii="Calibri" w:hAnsi="Calibri" w:cs="Calibri"/>
          <w:bCs/>
          <w:sz w:val="18"/>
        </w:rPr>
        <w:tab/>
      </w:r>
      <w:r w:rsidRPr="00524E1E">
        <w:rPr>
          <w:rFonts w:ascii="Calibri" w:hAnsi="Calibri" w:cs="Calibri"/>
          <w:bCs/>
          <w:sz w:val="18"/>
        </w:rPr>
        <w:t>December 15</w:t>
      </w:r>
    </w:p>
    <w:p w:rsidR="00D702A5" w:rsidRPr="003D7E63" w:rsidRDefault="00D702A5" w:rsidP="00D702A5">
      <w:pPr>
        <w:rPr>
          <w:rFonts w:ascii="Calibri" w:hAnsi="Calibri" w:cs="Calibri"/>
          <w:bCs/>
          <w:i/>
          <w:sz w:val="18"/>
        </w:rPr>
      </w:pPr>
      <w:r w:rsidRPr="003D7E63">
        <w:rPr>
          <w:rFonts w:ascii="Calibri" w:hAnsi="Calibri" w:cs="Calibri"/>
          <w:bCs/>
          <w:i/>
          <w:sz w:val="18"/>
        </w:rPr>
        <w:t>Fall admissions only</w:t>
      </w:r>
    </w:p>
    <w:p w:rsidR="00D702A5" w:rsidRPr="00524E1E" w:rsidRDefault="00D702A5" w:rsidP="00D702A5">
      <w:pPr>
        <w:ind w:left="1440" w:hanging="1440"/>
        <w:rPr>
          <w:rFonts w:ascii="Calibri" w:hAnsi="Calibri" w:cs="Calibri"/>
          <w:bCs/>
          <w:sz w:val="18"/>
        </w:rPr>
      </w:pPr>
    </w:p>
    <w:p w:rsidR="00D702A5" w:rsidRPr="00524E1E" w:rsidRDefault="00D702A5" w:rsidP="00D702A5">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t>46</w:t>
      </w:r>
      <w:r>
        <w:rPr>
          <w:rFonts w:ascii="Calibri" w:hAnsi="Calibri" w:cs="Calibri"/>
          <w:bCs/>
          <w:sz w:val="18"/>
        </w:rPr>
        <w:t xml:space="preserve"> – Applied Anthropology</w:t>
      </w:r>
    </w:p>
    <w:p w:rsidR="00D702A5" w:rsidRPr="00524E1E" w:rsidRDefault="00D702A5" w:rsidP="00D702A5">
      <w:pPr>
        <w:rPr>
          <w:rFonts w:ascii="Calibri" w:hAnsi="Calibri" w:cs="Calibri"/>
          <w:bCs/>
          <w:sz w:val="18"/>
        </w:rPr>
      </w:pPr>
      <w:r w:rsidRPr="00524E1E">
        <w:rPr>
          <w:rFonts w:ascii="Calibri" w:hAnsi="Calibri" w:cs="Calibri"/>
          <w:bCs/>
          <w:sz w:val="18"/>
        </w:rPr>
        <w:tab/>
      </w:r>
      <w:r w:rsidRPr="00524E1E">
        <w:rPr>
          <w:rFonts w:ascii="Calibri" w:hAnsi="Calibri" w:cs="Calibri"/>
          <w:bCs/>
          <w:sz w:val="18"/>
        </w:rPr>
        <w:tab/>
      </w:r>
      <w:r w:rsidRPr="00524E1E">
        <w:rPr>
          <w:rFonts w:ascii="Calibri" w:hAnsi="Calibri" w:cs="Calibri"/>
          <w:bCs/>
          <w:sz w:val="18"/>
        </w:rPr>
        <w:tab/>
        <w:t>42</w:t>
      </w:r>
      <w:r>
        <w:rPr>
          <w:rFonts w:ascii="Calibri" w:hAnsi="Calibri" w:cs="Calibri"/>
          <w:bCs/>
          <w:sz w:val="18"/>
        </w:rPr>
        <w:t xml:space="preserve"> – </w:t>
      </w:r>
      <w:r w:rsidRPr="00524E1E">
        <w:rPr>
          <w:rFonts w:ascii="Calibri" w:hAnsi="Calibri" w:cs="Calibri"/>
          <w:bCs/>
          <w:sz w:val="18"/>
        </w:rPr>
        <w:t xml:space="preserve">Public Health </w:t>
      </w:r>
    </w:p>
    <w:p w:rsidR="00D702A5" w:rsidRPr="00524E1E" w:rsidRDefault="00D702A5" w:rsidP="00D702A5">
      <w:pPr>
        <w:rPr>
          <w:rFonts w:ascii="Calibri" w:hAnsi="Calibri" w:cs="Calibri"/>
          <w:sz w:val="18"/>
        </w:rPr>
      </w:pPr>
      <w:r w:rsidRPr="00524E1E">
        <w:rPr>
          <w:rFonts w:ascii="Calibri" w:hAnsi="Calibri" w:cs="Calibri"/>
          <w:b/>
          <w:sz w:val="18"/>
        </w:rPr>
        <w:t>Program Level:</w:t>
      </w:r>
      <w:r w:rsidRPr="00524E1E">
        <w:rPr>
          <w:rFonts w:ascii="Calibri" w:hAnsi="Calibri" w:cs="Calibri"/>
          <w:b/>
          <w:sz w:val="18"/>
        </w:rPr>
        <w:tab/>
      </w:r>
      <w:r w:rsidRPr="00524E1E">
        <w:rPr>
          <w:rFonts w:ascii="Calibri" w:hAnsi="Calibri" w:cs="Calibri"/>
          <w:b/>
          <w:sz w:val="18"/>
        </w:rPr>
        <w:tab/>
      </w:r>
      <w:r w:rsidRPr="00524E1E">
        <w:rPr>
          <w:rFonts w:ascii="Calibri" w:hAnsi="Calibri" w:cs="Calibri"/>
          <w:sz w:val="18"/>
        </w:rPr>
        <w:t>Doctoral and</w:t>
      </w:r>
      <w:r w:rsidRPr="00524E1E">
        <w:rPr>
          <w:rFonts w:ascii="Calibri" w:hAnsi="Calibri" w:cs="Calibri"/>
          <w:b/>
          <w:sz w:val="18"/>
        </w:rPr>
        <w:t xml:space="preserve"> </w:t>
      </w:r>
      <w:r w:rsidRPr="00524E1E">
        <w:rPr>
          <w:rFonts w:ascii="Calibri" w:hAnsi="Calibri" w:cs="Calibri"/>
          <w:sz w:val="18"/>
        </w:rPr>
        <w:t>Masters</w:t>
      </w:r>
    </w:p>
    <w:p w:rsidR="00D702A5" w:rsidRPr="00524E1E" w:rsidRDefault="00D702A5" w:rsidP="00D702A5">
      <w:pPr>
        <w:rPr>
          <w:rFonts w:ascii="Calibri" w:hAnsi="Calibri" w:cs="Calibri"/>
          <w:sz w:val="18"/>
        </w:rPr>
      </w:pPr>
      <w:r w:rsidRPr="00524E1E">
        <w:rPr>
          <w:rFonts w:ascii="Calibri" w:hAnsi="Calibri" w:cs="Calibri"/>
          <w:b/>
          <w:sz w:val="18"/>
        </w:rPr>
        <w:t>CIP Code:</w:t>
      </w:r>
      <w:r>
        <w:rPr>
          <w:rFonts w:ascii="Calibri" w:hAnsi="Calibri" w:cs="Calibri"/>
          <w:sz w:val="18"/>
        </w:rPr>
        <w:tab/>
      </w:r>
      <w:r>
        <w:rPr>
          <w:rFonts w:ascii="Calibri" w:hAnsi="Calibri" w:cs="Calibri"/>
          <w:sz w:val="18"/>
        </w:rPr>
        <w:tab/>
      </w:r>
      <w:r>
        <w:rPr>
          <w:rFonts w:ascii="Calibri" w:hAnsi="Calibri" w:cs="Calibri"/>
          <w:sz w:val="18"/>
        </w:rPr>
        <w:tab/>
        <w:t xml:space="preserve">Applied </w:t>
      </w:r>
      <w:proofErr w:type="spellStart"/>
      <w:r>
        <w:rPr>
          <w:rFonts w:ascii="Calibri" w:hAnsi="Calibri" w:cs="Calibri"/>
          <w:sz w:val="18"/>
        </w:rPr>
        <w:t>Anthro</w:t>
      </w:r>
      <w:proofErr w:type="spellEnd"/>
      <w:r>
        <w:rPr>
          <w:rFonts w:ascii="Calibri" w:hAnsi="Calibri" w:cs="Calibri"/>
          <w:sz w:val="18"/>
        </w:rPr>
        <w:t xml:space="preserve">: </w:t>
      </w:r>
      <w:r w:rsidRPr="00524E1E">
        <w:rPr>
          <w:rFonts w:ascii="Calibri" w:hAnsi="Calibri" w:cs="Calibri"/>
          <w:sz w:val="18"/>
        </w:rPr>
        <w:t>45.0201</w:t>
      </w:r>
    </w:p>
    <w:p w:rsidR="00D702A5" w:rsidRPr="00524E1E" w:rsidRDefault="00D702A5" w:rsidP="00D702A5">
      <w:pPr>
        <w:rPr>
          <w:rFonts w:ascii="Calibri" w:hAnsi="Calibri" w:cs="Calibri"/>
          <w:sz w:val="18"/>
        </w:rPr>
      </w:pP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Public Health: 51.2201</w:t>
      </w:r>
    </w:p>
    <w:p w:rsidR="00D702A5" w:rsidRPr="00524E1E" w:rsidRDefault="00D702A5" w:rsidP="00D702A5">
      <w:pPr>
        <w:rPr>
          <w:rFonts w:ascii="Calibri" w:hAnsi="Calibri" w:cs="Calibri"/>
          <w:sz w:val="18"/>
        </w:rPr>
      </w:pPr>
      <w:r w:rsidRPr="00524E1E">
        <w:rPr>
          <w:rFonts w:ascii="Calibri" w:hAnsi="Calibri" w:cs="Calibri"/>
          <w:b/>
          <w:sz w:val="18"/>
        </w:rPr>
        <w:t>Dept. Code:</w:t>
      </w:r>
      <w:r w:rsidRPr="00524E1E">
        <w:rPr>
          <w:rFonts w:ascii="Calibri" w:hAnsi="Calibri" w:cs="Calibri"/>
          <w:sz w:val="18"/>
        </w:rPr>
        <w:tab/>
      </w:r>
      <w:r w:rsidRPr="00524E1E">
        <w:rPr>
          <w:rFonts w:ascii="Calibri" w:hAnsi="Calibri" w:cs="Calibri"/>
          <w:sz w:val="18"/>
        </w:rPr>
        <w:tab/>
        <w:t>ANT, DEA</w:t>
      </w:r>
    </w:p>
    <w:p w:rsidR="00D702A5" w:rsidRPr="00524E1E" w:rsidRDefault="00D702A5" w:rsidP="00D702A5">
      <w:pPr>
        <w:rPr>
          <w:rFonts w:ascii="Calibri" w:hAnsi="Calibri" w:cs="Calibri"/>
          <w:sz w:val="18"/>
        </w:rPr>
      </w:pPr>
      <w:r w:rsidRPr="00524E1E">
        <w:rPr>
          <w:rFonts w:ascii="Calibri" w:hAnsi="Calibri" w:cs="Calibri"/>
          <w:b/>
          <w:sz w:val="18"/>
        </w:rPr>
        <w:t>Program (Major/College):</w:t>
      </w:r>
      <w:r w:rsidRPr="00524E1E">
        <w:rPr>
          <w:rFonts w:ascii="Calibri" w:hAnsi="Calibri" w:cs="Calibri"/>
          <w:sz w:val="18"/>
        </w:rPr>
        <w:tab/>
        <w:t>APA AS, MPH PH</w:t>
      </w:r>
      <w:r w:rsidRPr="00524E1E">
        <w:rPr>
          <w:rFonts w:ascii="Calibri" w:hAnsi="Calibri" w:cs="Calibri"/>
          <w:sz w:val="18"/>
        </w:rPr>
        <w:tab/>
      </w:r>
    </w:p>
    <w:p w:rsidR="00D702A5" w:rsidRPr="00524E1E" w:rsidRDefault="00D702A5" w:rsidP="00D702A5">
      <w:pPr>
        <w:rPr>
          <w:rFonts w:ascii="Calibri" w:hAnsi="Calibri" w:cs="Calibri"/>
          <w:sz w:val="18"/>
        </w:rPr>
      </w:pPr>
    </w:p>
    <w:p w:rsidR="00D702A5" w:rsidRPr="00524E1E" w:rsidRDefault="00D702A5" w:rsidP="00D702A5">
      <w:pPr>
        <w:rPr>
          <w:rFonts w:ascii="Calibri" w:hAnsi="Calibri" w:cs="Calibri"/>
          <w:b/>
          <w:bCs/>
          <w:sz w:val="18"/>
        </w:rPr>
      </w:pPr>
      <w:r w:rsidRPr="00524E1E">
        <w:rPr>
          <w:rFonts w:ascii="Calibri" w:hAnsi="Calibri" w:cs="Calibri"/>
          <w:b/>
          <w:bCs/>
          <w:sz w:val="18"/>
        </w:rPr>
        <w:t xml:space="preserve">Concentrations: </w:t>
      </w:r>
    </w:p>
    <w:p w:rsidR="00D702A5" w:rsidRPr="00524E1E" w:rsidRDefault="00D702A5" w:rsidP="00D702A5">
      <w:pPr>
        <w:rPr>
          <w:rFonts w:ascii="Calibri" w:hAnsi="Calibri" w:cs="Calibri"/>
          <w:bCs/>
          <w:sz w:val="18"/>
        </w:rPr>
      </w:pPr>
      <w:r w:rsidRPr="00524E1E">
        <w:rPr>
          <w:rFonts w:ascii="Calibri" w:hAnsi="Calibri" w:cs="Calibri"/>
          <w:bCs/>
          <w:sz w:val="18"/>
        </w:rPr>
        <w:t>Bio-cultural Medical Anthropology</w:t>
      </w:r>
    </w:p>
    <w:p w:rsidR="00D702A5" w:rsidRPr="00524E1E" w:rsidRDefault="00D702A5" w:rsidP="00D702A5">
      <w:pPr>
        <w:rPr>
          <w:rFonts w:ascii="Calibri" w:hAnsi="Calibri" w:cs="Calibri"/>
          <w:b/>
          <w:bCs/>
        </w:rPr>
      </w:pPr>
      <w:r w:rsidRPr="00524E1E">
        <w:rPr>
          <w:rFonts w:ascii="Calibri" w:hAnsi="Calibri" w:cs="Calibri"/>
          <w:b/>
          <w:bCs/>
          <w:sz w:val="18"/>
        </w:rPr>
        <w:br w:type="column"/>
      </w:r>
      <w:r w:rsidRPr="00524E1E">
        <w:rPr>
          <w:rFonts w:ascii="Calibri" w:hAnsi="Calibri" w:cs="Calibri"/>
          <w:b/>
          <w:bCs/>
        </w:rPr>
        <w:t>CONTACT INFORMATION</w:t>
      </w:r>
    </w:p>
    <w:p w:rsidR="00D702A5" w:rsidRPr="00524E1E" w:rsidRDefault="00D702A5" w:rsidP="00D702A5">
      <w:pPr>
        <w:jc w:val="center"/>
        <w:rPr>
          <w:rFonts w:ascii="Calibri" w:hAnsi="Calibri" w:cs="Calibri"/>
          <w:b/>
          <w:bCs/>
          <w:color w:val="0000FF"/>
          <w:sz w:val="18"/>
        </w:rPr>
      </w:pPr>
    </w:p>
    <w:p w:rsidR="00D702A5" w:rsidRPr="00524E1E" w:rsidRDefault="00D702A5" w:rsidP="00D702A5">
      <w:pPr>
        <w:tabs>
          <w:tab w:val="left" w:pos="1800"/>
        </w:tabs>
        <w:rPr>
          <w:rFonts w:ascii="Calibri" w:hAnsi="Calibri" w:cs="Calibri"/>
          <w:bCs/>
          <w:sz w:val="18"/>
        </w:rPr>
      </w:pPr>
      <w:r w:rsidRPr="00524E1E">
        <w:rPr>
          <w:rFonts w:ascii="Calibri" w:hAnsi="Calibri" w:cs="Calibri"/>
          <w:b/>
          <w:bCs/>
          <w:sz w:val="18"/>
        </w:rPr>
        <w:t>Colleges:</w:t>
      </w:r>
      <w:r w:rsidRPr="00524E1E">
        <w:rPr>
          <w:rFonts w:ascii="Calibri" w:hAnsi="Calibri" w:cs="Calibri"/>
          <w:b/>
          <w:bCs/>
          <w:sz w:val="18"/>
        </w:rPr>
        <w:tab/>
      </w:r>
      <w:r w:rsidRPr="00524E1E">
        <w:rPr>
          <w:rFonts w:ascii="Calibri" w:hAnsi="Calibri" w:cs="Calibri"/>
          <w:bCs/>
          <w:sz w:val="18"/>
        </w:rPr>
        <w:t>Arts and Sciences</w:t>
      </w:r>
    </w:p>
    <w:p w:rsidR="00D702A5" w:rsidRPr="00524E1E" w:rsidRDefault="00D702A5" w:rsidP="00D702A5">
      <w:pPr>
        <w:tabs>
          <w:tab w:val="left" w:pos="1800"/>
        </w:tabs>
        <w:rPr>
          <w:rFonts w:ascii="Calibri" w:hAnsi="Calibri" w:cs="Calibri"/>
          <w:bCs/>
          <w:sz w:val="18"/>
        </w:rPr>
      </w:pPr>
      <w:r w:rsidRPr="00524E1E">
        <w:rPr>
          <w:rFonts w:ascii="Calibri" w:hAnsi="Calibri" w:cs="Calibri"/>
          <w:b/>
          <w:bCs/>
          <w:sz w:val="18"/>
        </w:rPr>
        <w:tab/>
      </w:r>
      <w:r w:rsidRPr="00524E1E">
        <w:rPr>
          <w:rFonts w:ascii="Calibri" w:hAnsi="Calibri" w:cs="Calibri"/>
          <w:bCs/>
          <w:sz w:val="18"/>
        </w:rPr>
        <w:t>Public Health</w:t>
      </w:r>
    </w:p>
    <w:p w:rsidR="00D702A5" w:rsidRPr="00524E1E" w:rsidRDefault="00D702A5" w:rsidP="00D702A5">
      <w:pPr>
        <w:tabs>
          <w:tab w:val="left" w:pos="1800"/>
        </w:tabs>
        <w:rPr>
          <w:rFonts w:ascii="Calibri" w:hAnsi="Calibri" w:cs="Calibri"/>
          <w:bCs/>
          <w:sz w:val="18"/>
        </w:rPr>
      </w:pPr>
      <w:r w:rsidRPr="00524E1E">
        <w:rPr>
          <w:rFonts w:ascii="Calibri" w:hAnsi="Calibri" w:cs="Calibri"/>
          <w:b/>
          <w:bCs/>
          <w:sz w:val="18"/>
        </w:rPr>
        <w:t>Departments:</w:t>
      </w:r>
      <w:r w:rsidRPr="00524E1E">
        <w:rPr>
          <w:rFonts w:ascii="Calibri" w:hAnsi="Calibri" w:cs="Calibri"/>
          <w:b/>
          <w:bCs/>
          <w:sz w:val="18"/>
        </w:rPr>
        <w:tab/>
      </w:r>
      <w:r w:rsidRPr="00524E1E">
        <w:rPr>
          <w:rFonts w:ascii="Calibri" w:hAnsi="Calibri" w:cs="Calibri"/>
          <w:bCs/>
          <w:sz w:val="18"/>
        </w:rPr>
        <w:t>Anthropology, Public Health</w:t>
      </w:r>
    </w:p>
    <w:p w:rsidR="00D702A5" w:rsidRPr="00524E1E" w:rsidRDefault="00D702A5" w:rsidP="00D702A5">
      <w:pPr>
        <w:tabs>
          <w:tab w:val="left" w:pos="1800"/>
        </w:tabs>
        <w:rPr>
          <w:rFonts w:ascii="Calibri" w:hAnsi="Calibri" w:cs="Calibri"/>
          <w:bCs/>
          <w:sz w:val="18"/>
        </w:rPr>
      </w:pPr>
    </w:p>
    <w:p w:rsidR="00D702A5" w:rsidRPr="00524E1E" w:rsidRDefault="00D702A5" w:rsidP="00D702A5">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Pr>
          <w:rFonts w:ascii="Calibri" w:hAnsi="Calibri" w:cs="Calibri"/>
          <w:b/>
          <w:bCs/>
          <w:sz w:val="18"/>
          <w:szCs w:val="18"/>
        </w:rPr>
        <w:tab/>
      </w:r>
      <w:hyperlink r:id="rId6"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D702A5" w:rsidRPr="00524E1E" w:rsidRDefault="00D702A5" w:rsidP="00D702A5">
      <w:pPr>
        <w:tabs>
          <w:tab w:val="left" w:pos="1800"/>
          <w:tab w:val="left" w:pos="2520"/>
        </w:tabs>
        <w:rPr>
          <w:rFonts w:ascii="Calibri" w:hAnsi="Calibri" w:cs="Calibri"/>
          <w:bCs/>
          <w:sz w:val="18"/>
          <w:szCs w:val="18"/>
        </w:rPr>
      </w:pPr>
      <w:hyperlink r:id="rId7" w:history="1">
        <w:r w:rsidRPr="008A4E3E">
          <w:rPr>
            <w:rStyle w:val="Hyperlink"/>
            <w:rFonts w:ascii="Calibri" w:hAnsi="Calibri" w:cs="Calibri"/>
            <w:bCs/>
            <w:sz w:val="18"/>
            <w:szCs w:val="18"/>
          </w:rPr>
          <w:t>http://anthropology.usf.edu/graduate/</w:t>
        </w:r>
      </w:hyperlink>
      <w:r>
        <w:rPr>
          <w:rFonts w:ascii="Calibri" w:hAnsi="Calibri" w:cs="Calibri"/>
          <w:bCs/>
          <w:sz w:val="18"/>
          <w:szCs w:val="18"/>
        </w:rPr>
        <w:t xml:space="preserve"> </w:t>
      </w:r>
    </w:p>
    <w:p w:rsidR="00D702A5" w:rsidRPr="00524E1E" w:rsidRDefault="00D702A5" w:rsidP="00D702A5">
      <w:pPr>
        <w:rPr>
          <w:rFonts w:ascii="Calibri" w:hAnsi="Calibri" w:cs="Calibri"/>
          <w:b/>
          <w:bCs/>
          <w:sz w:val="18"/>
        </w:rPr>
        <w:sectPr w:rsidR="00D702A5"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rsidR="00D702A5" w:rsidRPr="00524E1E" w:rsidRDefault="00D702A5" w:rsidP="00D702A5">
      <w:pPr>
        <w:rPr>
          <w:rFonts w:ascii="Calibri" w:hAnsi="Calibri" w:cs="Calibri"/>
          <w:b/>
          <w:bCs/>
          <w:sz w:val="18"/>
        </w:rPr>
        <w:sectPr w:rsidR="00D702A5"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3495" r="2667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2E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D702A5" w:rsidRPr="00524E1E" w:rsidRDefault="00D702A5" w:rsidP="00D702A5">
      <w:pPr>
        <w:rPr>
          <w:rFonts w:ascii="Calibri" w:hAnsi="Calibri" w:cs="Calibri"/>
        </w:rPr>
      </w:pPr>
      <w:r w:rsidRPr="00524E1E">
        <w:rPr>
          <w:rFonts w:ascii="Calibri" w:hAnsi="Calibri" w:cs="Calibri"/>
          <w:b/>
        </w:rPr>
        <w:t>PROGRAM INFORMATION</w:t>
      </w:r>
    </w:p>
    <w:p w:rsidR="00D702A5" w:rsidRPr="00524E1E" w:rsidRDefault="00D702A5" w:rsidP="00D702A5">
      <w:pPr>
        <w:jc w:val="both"/>
        <w:rPr>
          <w:rFonts w:ascii="Calibri" w:hAnsi="Calibri" w:cs="Calibri"/>
          <w:sz w:val="18"/>
        </w:rPr>
      </w:pPr>
    </w:p>
    <w:p w:rsidR="00D702A5" w:rsidRPr="00524E1E" w:rsidRDefault="00D702A5" w:rsidP="00D702A5">
      <w:pPr>
        <w:tabs>
          <w:tab w:val="left" w:pos="360"/>
        </w:tabs>
        <w:jc w:val="both"/>
        <w:rPr>
          <w:rFonts w:ascii="Calibri" w:hAnsi="Calibri" w:cs="Calibri"/>
          <w:sz w:val="18"/>
        </w:rPr>
      </w:pPr>
      <w:r w:rsidRPr="00524E1E">
        <w:rPr>
          <w:rFonts w:ascii="Calibri" w:hAnsi="Calibri" w:cs="Calibri"/>
          <w:sz w:val="18"/>
        </w:rPr>
        <w:t xml:space="preserve">Students interested in combining a program of study leading to a doctorate </w:t>
      </w:r>
      <w:proofErr w:type="gramStart"/>
      <w:r w:rsidRPr="00524E1E">
        <w:rPr>
          <w:rFonts w:ascii="Calibri" w:hAnsi="Calibri" w:cs="Calibri"/>
          <w:sz w:val="18"/>
        </w:rPr>
        <w:t>plus</w:t>
      </w:r>
      <w:proofErr w:type="gramEnd"/>
      <w:r>
        <w:rPr>
          <w:rFonts w:ascii="Calibri" w:hAnsi="Calibri" w:cs="Calibri"/>
          <w:sz w:val="18"/>
        </w:rPr>
        <w:t xml:space="preserve"> </w:t>
      </w:r>
      <w:r w:rsidRPr="00524E1E">
        <w:rPr>
          <w:rFonts w:ascii="Calibri" w:hAnsi="Calibri" w:cs="Calibri"/>
          <w:sz w:val="18"/>
        </w:rPr>
        <w:t>master’s degree have two choices: they may obtain a Ph.D. in Applied Anthropology with an M.P.H. in a Public Health concentration; or they may obtain a Ph.D. in Public Health with an M.A. in Applied Anthropology. For the doctoral/</w:t>
      </w:r>
      <w:proofErr w:type="gramStart"/>
      <w:r w:rsidRPr="00524E1E">
        <w:rPr>
          <w:rFonts w:ascii="Calibri" w:hAnsi="Calibri" w:cs="Calibri"/>
          <w:sz w:val="18"/>
        </w:rPr>
        <w:t>master’s</w:t>
      </w:r>
      <w:proofErr w:type="gramEnd"/>
      <w:r w:rsidRPr="00524E1E">
        <w:rPr>
          <w:rFonts w:ascii="Calibri" w:hAnsi="Calibri" w:cs="Calibri"/>
          <w:sz w:val="18"/>
        </w:rPr>
        <w:t xml:space="preserve"> combination, students develop individual programs of study in consultation with an interdisciplinary academic advisory committee. The committee must approve the plan of study as well as the proposal to fulfill the thesis and dissertation requirements or dissertation and special project requirements through a single project.</w:t>
      </w:r>
    </w:p>
    <w:p w:rsidR="00D702A5" w:rsidRPr="00524E1E" w:rsidRDefault="00D702A5" w:rsidP="00D702A5">
      <w:pPr>
        <w:tabs>
          <w:tab w:val="left" w:pos="360"/>
        </w:tabs>
        <w:jc w:val="both"/>
        <w:rPr>
          <w:rFonts w:ascii="Calibri" w:hAnsi="Calibri" w:cs="Calibri"/>
          <w:sz w:val="18"/>
        </w:rPr>
      </w:pPr>
    </w:p>
    <w:p w:rsidR="00D702A5" w:rsidRPr="00524E1E" w:rsidRDefault="00D702A5" w:rsidP="00D702A5">
      <w:pPr>
        <w:tabs>
          <w:tab w:val="left" w:pos="360"/>
        </w:tabs>
        <w:jc w:val="both"/>
        <w:rPr>
          <w:rFonts w:ascii="Calibri" w:hAnsi="Calibri" w:cs="Calibri"/>
          <w:sz w:val="18"/>
        </w:rPr>
      </w:pPr>
      <w:r w:rsidRPr="00524E1E">
        <w:rPr>
          <w:rFonts w:ascii="Calibri" w:hAnsi="Calibri" w:cs="Calibri"/>
          <w:sz w:val="18"/>
        </w:rPr>
        <w:t>The two programs re</w:t>
      </w:r>
      <w:r>
        <w:rPr>
          <w:rFonts w:ascii="Calibri" w:hAnsi="Calibri" w:cs="Calibri"/>
          <w:sz w:val="18"/>
        </w:rPr>
        <w:t xml:space="preserve">view applicants independently. </w:t>
      </w:r>
      <w:r w:rsidRPr="00524E1E">
        <w:rPr>
          <w:rFonts w:ascii="Calibri" w:hAnsi="Calibri" w:cs="Calibri"/>
          <w:sz w:val="18"/>
        </w:rPr>
        <w:t>After admission to both programs, the Graduate Admissions office instructs the Registrar’s Office to classify the</w:t>
      </w:r>
      <w:r>
        <w:rPr>
          <w:rFonts w:ascii="Calibri" w:hAnsi="Calibri" w:cs="Calibri"/>
          <w:sz w:val="18"/>
        </w:rPr>
        <w:t xml:space="preserve"> student as dually enrolled in Anthropology and Public H</w:t>
      </w:r>
      <w:r w:rsidRPr="00524E1E">
        <w:rPr>
          <w:rFonts w:ascii="Calibri" w:hAnsi="Calibri" w:cs="Calibri"/>
          <w:sz w:val="18"/>
        </w:rPr>
        <w:t xml:space="preserve">ealth. In choosing which program to apply to first, students should take into consideration the following: requirements in Anthropology for admission are different </w:t>
      </w:r>
      <w:proofErr w:type="gramStart"/>
      <w:r w:rsidRPr="00524E1E">
        <w:rPr>
          <w:rFonts w:ascii="Calibri" w:hAnsi="Calibri" w:cs="Calibri"/>
          <w:sz w:val="18"/>
        </w:rPr>
        <w:t>than</w:t>
      </w:r>
      <w:proofErr w:type="gramEnd"/>
      <w:r w:rsidRPr="00524E1E">
        <w:rPr>
          <w:rFonts w:ascii="Calibri" w:hAnsi="Calibri" w:cs="Calibri"/>
          <w:sz w:val="18"/>
        </w:rPr>
        <w:t xml:space="preserve"> in Public Health; admission to one program does not guarantee admission to the other; and of course, the student’s interests and career plans. Upon completion of all requirements for the dual degree program, the student submits separate applications for graduation to Anthropology and Public Health, and </w:t>
      </w:r>
      <w:proofErr w:type="gramStart"/>
      <w:r w:rsidRPr="00524E1E">
        <w:rPr>
          <w:rFonts w:ascii="Calibri" w:hAnsi="Calibri" w:cs="Calibri"/>
          <w:sz w:val="18"/>
        </w:rPr>
        <w:t>is certified</w:t>
      </w:r>
      <w:proofErr w:type="gramEnd"/>
      <w:r w:rsidRPr="00524E1E">
        <w:rPr>
          <w:rFonts w:ascii="Calibri" w:hAnsi="Calibri" w:cs="Calibri"/>
          <w:sz w:val="18"/>
        </w:rPr>
        <w:t xml:space="preserve"> for graduation by both programs and receives two diplomas. Dual degree students can also select elective courses to fulfill a concentration in Bio-cultural Medical Anthropology.</w:t>
      </w:r>
    </w:p>
    <w:p w:rsidR="00D702A5" w:rsidRPr="00524E1E" w:rsidRDefault="00D702A5" w:rsidP="00D702A5">
      <w:pPr>
        <w:tabs>
          <w:tab w:val="left" w:pos="360"/>
        </w:tabs>
        <w:jc w:val="both"/>
        <w:rPr>
          <w:rFonts w:ascii="Calibri" w:hAnsi="Calibri" w:cs="Calibri"/>
          <w:sz w:val="18"/>
        </w:rPr>
      </w:pPr>
    </w:p>
    <w:p w:rsidR="00D702A5" w:rsidRPr="00524E1E" w:rsidRDefault="00D702A5" w:rsidP="00D702A5">
      <w:pPr>
        <w:tabs>
          <w:tab w:val="left" w:pos="360"/>
        </w:tabs>
        <w:jc w:val="both"/>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rsidR="00D702A5" w:rsidRPr="00524E1E" w:rsidRDefault="00D702A5" w:rsidP="00D702A5">
      <w:pPr>
        <w:tabs>
          <w:tab w:val="left" w:pos="36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rsidR="00D702A5" w:rsidRPr="00524E1E" w:rsidRDefault="00D702A5" w:rsidP="00D702A5">
      <w:pPr>
        <w:rPr>
          <w:rFonts w:ascii="Calibri" w:hAnsi="Calibri" w:cs="Calibri"/>
          <w:sz w:val="20"/>
          <w:szCs w:val="20"/>
        </w:rPr>
      </w:pPr>
    </w:p>
    <w:p w:rsidR="00D702A5" w:rsidRPr="00524E1E" w:rsidRDefault="00D702A5" w:rsidP="00D702A5">
      <w:pPr>
        <w:rPr>
          <w:rFonts w:ascii="Calibri" w:hAnsi="Calibri" w:cs="Calibri"/>
          <w:b/>
          <w:bCs/>
          <w:sz w:val="20"/>
          <w:szCs w:val="20"/>
        </w:rPr>
      </w:pPr>
    </w:p>
    <w:p w:rsidR="00D702A5" w:rsidRPr="00524E1E" w:rsidRDefault="00D702A5" w:rsidP="00D702A5">
      <w:pPr>
        <w:rPr>
          <w:rFonts w:ascii="Calibri" w:hAnsi="Calibri" w:cs="Calibri"/>
          <w:b/>
          <w:bCs/>
        </w:rPr>
        <w:sectPr w:rsidR="00D702A5" w:rsidRPr="00524E1E" w:rsidSect="00B4259A">
          <w:type w:val="continuous"/>
          <w:pgSz w:w="12240" w:h="15840"/>
          <w:pgMar w:top="1440" w:right="1440" w:bottom="1440" w:left="1728" w:header="720" w:footer="1152" w:gutter="0"/>
          <w:paperSrc w:first="114" w:other="114"/>
          <w:cols w:sep="1" w:space="720"/>
          <w:docGrid w:linePitch="360"/>
        </w:sectPr>
      </w:pPr>
    </w:p>
    <w:p w:rsidR="00D702A5" w:rsidRPr="00524E1E" w:rsidRDefault="00D702A5" w:rsidP="00D702A5">
      <w:pPr>
        <w:rPr>
          <w:rFonts w:ascii="Calibri" w:hAnsi="Calibri" w:cs="Calibri"/>
          <w:b/>
          <w:bCs/>
        </w:rPr>
      </w:pPr>
      <w:r w:rsidRPr="00524E1E">
        <w:rPr>
          <w:rFonts w:ascii="Calibri" w:hAnsi="Calibri" w:cs="Calibri"/>
          <w:b/>
          <w:bCs/>
        </w:rPr>
        <w:lastRenderedPageBreak/>
        <w:t>ADMISSION INFORMATION</w:t>
      </w:r>
    </w:p>
    <w:p w:rsidR="00D702A5" w:rsidRPr="00524E1E" w:rsidRDefault="00D702A5" w:rsidP="00D702A5">
      <w:pPr>
        <w:jc w:val="both"/>
        <w:rPr>
          <w:rFonts w:ascii="Calibri" w:hAnsi="Calibri" w:cs="Calibri"/>
          <w:sz w:val="18"/>
        </w:rPr>
      </w:pPr>
    </w:p>
    <w:p w:rsidR="00D702A5" w:rsidRPr="00524E1E" w:rsidRDefault="00D702A5" w:rsidP="00D702A5">
      <w:pPr>
        <w:tabs>
          <w:tab w:val="left" w:pos="36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rsidR="00D702A5" w:rsidRPr="00524E1E" w:rsidRDefault="00D702A5" w:rsidP="00D702A5">
      <w:pPr>
        <w:tabs>
          <w:tab w:val="left" w:pos="360"/>
        </w:tabs>
        <w:rPr>
          <w:rFonts w:ascii="Calibri" w:hAnsi="Calibri" w:cs="Calibri"/>
          <w:bCs/>
          <w:sz w:val="18"/>
        </w:rPr>
      </w:pPr>
    </w:p>
    <w:p w:rsidR="00D702A5" w:rsidRPr="00524E1E" w:rsidRDefault="00D702A5" w:rsidP="00D702A5">
      <w:pPr>
        <w:tabs>
          <w:tab w:val="left" w:pos="360"/>
        </w:tabs>
        <w:rPr>
          <w:rFonts w:ascii="Calibri" w:hAnsi="Calibri" w:cs="Calibri"/>
          <w:b/>
          <w:bCs/>
          <w:sz w:val="20"/>
          <w:szCs w:val="20"/>
        </w:rPr>
      </w:pPr>
      <w:r w:rsidRPr="00524E1E">
        <w:rPr>
          <w:rFonts w:ascii="Calibri" w:hAnsi="Calibri" w:cs="Calibri"/>
          <w:b/>
          <w:bCs/>
          <w:sz w:val="20"/>
          <w:szCs w:val="20"/>
        </w:rPr>
        <w:t xml:space="preserve">Program Admission Requirements </w:t>
      </w:r>
    </w:p>
    <w:p w:rsidR="00D702A5" w:rsidRPr="00524E1E" w:rsidRDefault="00D702A5" w:rsidP="00D702A5">
      <w:pPr>
        <w:tabs>
          <w:tab w:val="left" w:pos="360"/>
        </w:tabs>
        <w:jc w:val="both"/>
        <w:rPr>
          <w:rFonts w:ascii="Calibri" w:hAnsi="Calibri" w:cs="Calibri"/>
          <w:color w:val="000000"/>
          <w:sz w:val="18"/>
          <w:szCs w:val="18"/>
        </w:rPr>
      </w:pPr>
      <w:r w:rsidRPr="00524E1E">
        <w:rPr>
          <w:rFonts w:ascii="Calibri" w:hAnsi="Calibri" w:cs="Calibri"/>
          <w:sz w:val="18"/>
          <w:szCs w:val="18"/>
        </w:rPr>
        <w:t xml:space="preserve">Must meet all admissions criteria established by USF. The GRE is required for consideration in both programs, but there is no minimum score for admission into Anthropology. </w:t>
      </w:r>
      <w:r>
        <w:rPr>
          <w:rFonts w:ascii="Calibri" w:hAnsi="Calibri" w:cs="Calibri"/>
          <w:sz w:val="18"/>
          <w:szCs w:val="18"/>
        </w:rPr>
        <w:t>Please see the Catalog listing for a</w:t>
      </w:r>
      <w:r w:rsidRPr="00524E1E">
        <w:rPr>
          <w:rFonts w:ascii="Calibri" w:hAnsi="Calibri" w:cs="Calibri"/>
          <w:sz w:val="18"/>
          <w:szCs w:val="18"/>
        </w:rPr>
        <w:t xml:space="preserve">dmission requirements for </w:t>
      </w:r>
      <w:r>
        <w:rPr>
          <w:rFonts w:ascii="Calibri" w:hAnsi="Calibri" w:cs="Calibri"/>
          <w:sz w:val="18"/>
          <w:szCs w:val="18"/>
        </w:rPr>
        <w:t>each program.</w:t>
      </w:r>
      <w:r w:rsidRPr="00524E1E">
        <w:rPr>
          <w:rFonts w:ascii="Calibri" w:hAnsi="Calibri" w:cs="Calibri"/>
          <w:sz w:val="18"/>
          <w:szCs w:val="18"/>
        </w:rPr>
        <w:t xml:space="preserve">  In addition, admission to any of the dual degree programs will consider letters of recommendation, past experience, goal statement and availability of faculty. Other admission requirements include: </w:t>
      </w:r>
    </w:p>
    <w:p w:rsidR="00D702A5" w:rsidRPr="00524E1E" w:rsidRDefault="00D702A5" w:rsidP="00D702A5">
      <w:pPr>
        <w:tabs>
          <w:tab w:val="left" w:pos="360"/>
        </w:tabs>
        <w:rPr>
          <w:rFonts w:ascii="Calibri" w:hAnsi="Calibri" w:cs="Calibri"/>
          <w:color w:val="000000"/>
          <w:sz w:val="18"/>
          <w:szCs w:val="18"/>
        </w:rPr>
      </w:pPr>
    </w:p>
    <w:p w:rsidR="00D702A5" w:rsidRPr="00524E1E" w:rsidRDefault="00D702A5" w:rsidP="00D702A5">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statement of purpose</w:t>
      </w:r>
    </w:p>
    <w:p w:rsidR="00D702A5" w:rsidRPr="00524E1E" w:rsidRDefault="00D702A5" w:rsidP="00D702A5">
      <w:pPr>
        <w:numPr>
          <w:ilvl w:val="0"/>
          <w:numId w:val="1"/>
        </w:numPr>
        <w:tabs>
          <w:tab w:val="clear" w:pos="1080"/>
          <w:tab w:val="num" w:pos="360"/>
        </w:tabs>
        <w:ind w:left="360"/>
        <w:rPr>
          <w:rFonts w:ascii="Calibri" w:hAnsi="Calibri" w:cs="Calibri"/>
          <w:bCs/>
          <w:sz w:val="18"/>
          <w:szCs w:val="18"/>
        </w:rPr>
      </w:pPr>
      <w:r>
        <w:rPr>
          <w:rFonts w:ascii="Calibri" w:hAnsi="Calibri" w:cs="Calibri"/>
          <w:bCs/>
          <w:sz w:val="18"/>
          <w:szCs w:val="18"/>
        </w:rPr>
        <w:t>a signed r</w:t>
      </w:r>
      <w:r w:rsidRPr="00524E1E">
        <w:rPr>
          <w:rFonts w:ascii="Calibri" w:hAnsi="Calibri" w:cs="Calibri"/>
          <w:bCs/>
          <w:sz w:val="18"/>
          <w:szCs w:val="18"/>
        </w:rPr>
        <w:t xml:space="preserve">esearch </w:t>
      </w:r>
      <w:r>
        <w:rPr>
          <w:rFonts w:ascii="Calibri" w:hAnsi="Calibri" w:cs="Calibri"/>
          <w:bCs/>
          <w:sz w:val="18"/>
          <w:szCs w:val="18"/>
        </w:rPr>
        <w:t>e</w:t>
      </w:r>
      <w:r w:rsidRPr="00524E1E">
        <w:rPr>
          <w:rFonts w:ascii="Calibri" w:hAnsi="Calibri" w:cs="Calibri"/>
          <w:bCs/>
          <w:sz w:val="18"/>
          <w:szCs w:val="18"/>
        </w:rPr>
        <w:t>thics statement</w:t>
      </w:r>
    </w:p>
    <w:p w:rsidR="00D702A5" w:rsidRPr="00524E1E" w:rsidRDefault="00D702A5" w:rsidP="00D702A5">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at least 3 letters of recommendation</w:t>
      </w:r>
    </w:p>
    <w:p w:rsidR="00D702A5" w:rsidRPr="00524E1E" w:rsidRDefault="00D702A5" w:rsidP="00D702A5">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resume or curriculum vitae</w:t>
      </w:r>
      <w:bookmarkStart w:id="0" w:name="_GoBack"/>
      <w:bookmarkEnd w:id="0"/>
    </w:p>
    <w:p w:rsidR="00D702A5" w:rsidRPr="00524E1E" w:rsidRDefault="00D702A5" w:rsidP="00D702A5">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graduate assistant application form (optional)</w:t>
      </w:r>
    </w:p>
    <w:p w:rsidR="00D702A5" w:rsidRPr="00524E1E" w:rsidRDefault="00D702A5" w:rsidP="00D702A5">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writing sample</w:t>
      </w:r>
      <w:r>
        <w:rPr>
          <w:rFonts w:ascii="Calibri" w:hAnsi="Calibri" w:cs="Calibri"/>
          <w:bCs/>
          <w:sz w:val="18"/>
          <w:szCs w:val="18"/>
        </w:rPr>
        <w:t xml:space="preserve"> (optional)</w:t>
      </w:r>
    </w:p>
    <w:p w:rsidR="00D702A5" w:rsidRPr="00524E1E" w:rsidRDefault="00D702A5" w:rsidP="00D702A5">
      <w:pPr>
        <w:tabs>
          <w:tab w:val="left" w:pos="360"/>
        </w:tabs>
        <w:rPr>
          <w:rFonts w:ascii="Calibri" w:hAnsi="Calibri" w:cs="Calibri"/>
          <w:bCs/>
          <w:sz w:val="18"/>
          <w:szCs w:val="18"/>
        </w:rPr>
      </w:pPr>
    </w:p>
    <w:p w:rsidR="00D702A5" w:rsidRPr="00524E1E" w:rsidRDefault="00D702A5" w:rsidP="00D702A5">
      <w:pPr>
        <w:jc w:val="both"/>
        <w:rPr>
          <w:rFonts w:ascii="Calibri" w:hAnsi="Calibri" w:cs="Calibri"/>
          <w:sz w:val="18"/>
        </w:rPr>
      </w:pPr>
    </w:p>
    <w:p w:rsidR="00D702A5" w:rsidRPr="00524E1E" w:rsidRDefault="00D702A5" w:rsidP="00D702A5">
      <w:pPr>
        <w:tabs>
          <w:tab w:val="left" w:pos="5715"/>
        </w:tabs>
        <w:rPr>
          <w:rFonts w:ascii="Calibri" w:hAnsi="Calibri" w:cs="Calibri"/>
          <w:b/>
          <w:bCs/>
          <w:sz w:val="18"/>
        </w:rPr>
      </w:pPr>
      <w:r w:rsidRPr="00524E1E">
        <w:rPr>
          <w:rFonts w:ascii="Calibri" w:hAnsi="Calibri" w:cs="Calibri"/>
          <w:b/>
          <w:bCs/>
        </w:rPr>
        <w:t>DEGREE PROGRAM REQUIREMENTS</w:t>
      </w:r>
      <w:r w:rsidRPr="00524E1E">
        <w:rPr>
          <w:rFonts w:ascii="Calibri" w:hAnsi="Calibri" w:cs="Calibri"/>
          <w:b/>
          <w:bCs/>
        </w:rPr>
        <w:tab/>
      </w:r>
    </w:p>
    <w:p w:rsidR="00D702A5" w:rsidRPr="00524E1E" w:rsidRDefault="00D702A5" w:rsidP="00D702A5">
      <w:pPr>
        <w:rPr>
          <w:rFonts w:ascii="Calibri" w:hAnsi="Calibri" w:cs="Calibri"/>
          <w:sz w:val="18"/>
        </w:rPr>
      </w:pPr>
    </w:p>
    <w:p w:rsidR="00D702A5" w:rsidRPr="00524E1E" w:rsidRDefault="00D702A5" w:rsidP="00D702A5">
      <w:pPr>
        <w:tabs>
          <w:tab w:val="left" w:pos="360"/>
        </w:tabs>
        <w:rPr>
          <w:rFonts w:ascii="Calibri" w:hAnsi="Calibri" w:cs="Calibri"/>
          <w:sz w:val="18"/>
        </w:rPr>
      </w:pPr>
      <w:r>
        <w:rPr>
          <w:rFonts w:ascii="Calibri" w:hAnsi="Calibri" w:cs="Calibri"/>
          <w:b/>
          <w:sz w:val="18"/>
        </w:rPr>
        <w:t xml:space="preserve">Ph.D. in Applied Anthropology - </w:t>
      </w:r>
      <w:r w:rsidRPr="00524E1E">
        <w:rPr>
          <w:rFonts w:ascii="Calibri" w:hAnsi="Calibri" w:cs="Calibri"/>
          <w:b/>
          <w:sz w:val="18"/>
        </w:rPr>
        <w:t>46 hours beyond the M.A.</w:t>
      </w:r>
    </w:p>
    <w:p w:rsidR="00D702A5" w:rsidRPr="00524E1E" w:rsidRDefault="00D702A5" w:rsidP="00D702A5">
      <w:pPr>
        <w:tabs>
          <w:tab w:val="left" w:pos="360"/>
        </w:tabs>
        <w:rPr>
          <w:rFonts w:ascii="Calibri" w:hAnsi="Calibri" w:cs="Calibri"/>
          <w:sz w:val="18"/>
        </w:rPr>
      </w:pPr>
    </w:p>
    <w:p w:rsidR="00D702A5" w:rsidRDefault="00D702A5" w:rsidP="00D702A5">
      <w:pPr>
        <w:tabs>
          <w:tab w:val="left" w:pos="360"/>
        </w:tabs>
        <w:rPr>
          <w:rFonts w:ascii="Calibri" w:hAnsi="Calibri" w:cs="Calibri"/>
          <w:b/>
          <w:sz w:val="18"/>
        </w:rPr>
      </w:pPr>
      <w:r w:rsidRPr="00524E1E">
        <w:rPr>
          <w:rFonts w:ascii="Calibri" w:hAnsi="Calibri" w:cs="Calibri"/>
          <w:b/>
          <w:sz w:val="18"/>
        </w:rPr>
        <w:t>CORE REQUIREMENTS</w:t>
      </w:r>
    </w:p>
    <w:p w:rsidR="00D702A5" w:rsidRPr="002C782A" w:rsidRDefault="00D702A5" w:rsidP="00D702A5">
      <w:pPr>
        <w:tabs>
          <w:tab w:val="left" w:pos="360"/>
        </w:tabs>
        <w:rPr>
          <w:rFonts w:ascii="Calibri" w:hAnsi="Calibri" w:cs="Calibri"/>
          <w:sz w:val="18"/>
        </w:rPr>
      </w:pPr>
      <w:r w:rsidRPr="002C782A">
        <w:rPr>
          <w:rFonts w:ascii="Calibri" w:hAnsi="Calibri" w:cs="Calibri"/>
          <w:sz w:val="18"/>
        </w:rPr>
        <w:t>For specific information on the requirements for the Ph</w:t>
      </w:r>
      <w:r>
        <w:rPr>
          <w:rFonts w:ascii="Calibri" w:hAnsi="Calibri" w:cs="Calibri"/>
          <w:sz w:val="18"/>
        </w:rPr>
        <w:t>.</w:t>
      </w:r>
      <w:r w:rsidRPr="002C782A">
        <w:rPr>
          <w:rFonts w:ascii="Calibri" w:hAnsi="Calibri" w:cs="Calibri"/>
          <w:sz w:val="18"/>
        </w:rPr>
        <w:t>D</w:t>
      </w:r>
      <w:r>
        <w:rPr>
          <w:rFonts w:ascii="Calibri" w:hAnsi="Calibri" w:cs="Calibri"/>
          <w:sz w:val="18"/>
        </w:rPr>
        <w:t>.</w:t>
      </w:r>
      <w:r w:rsidRPr="002C782A">
        <w:rPr>
          <w:rFonts w:ascii="Calibri" w:hAnsi="Calibri" w:cs="Calibri"/>
          <w:sz w:val="18"/>
        </w:rPr>
        <w:t xml:space="preserve"> in Applied Anthropology (including optional concentrations), please refer the Catalog listing for that program</w:t>
      </w:r>
    </w:p>
    <w:p w:rsidR="00D702A5" w:rsidRDefault="00D702A5" w:rsidP="00D702A5">
      <w:pPr>
        <w:tabs>
          <w:tab w:val="left" w:pos="360"/>
        </w:tabs>
        <w:rPr>
          <w:rFonts w:ascii="Calibri" w:hAnsi="Calibri" w:cs="Calibri"/>
          <w:b/>
          <w:sz w:val="18"/>
        </w:rPr>
      </w:pPr>
    </w:p>
    <w:p w:rsidR="006746B0" w:rsidRPr="00CC042F" w:rsidRDefault="006746B0" w:rsidP="006746B0">
      <w:pPr>
        <w:tabs>
          <w:tab w:val="left" w:pos="360"/>
          <w:tab w:val="left" w:pos="720"/>
        </w:tabs>
        <w:jc w:val="both"/>
        <w:rPr>
          <w:ins w:id="1" w:author="Heide Castaneda" w:date="2017-02-18T14:49:00Z"/>
          <w:rFonts w:ascii="Calibri" w:hAnsi="Calibri" w:cs="Calibri"/>
          <w:b/>
          <w:bCs/>
          <w:sz w:val="18"/>
        </w:rPr>
      </w:pPr>
      <w:ins w:id="2" w:author="Heide Castaneda" w:date="2017-02-18T14:49:00Z">
        <w:r w:rsidRPr="00CC042F">
          <w:rPr>
            <w:rFonts w:ascii="Calibri" w:hAnsi="Calibri" w:cs="Calibri"/>
            <w:b/>
            <w:bCs/>
            <w:sz w:val="18"/>
          </w:rPr>
          <w:t xml:space="preserve">Paul D. Coverdell Fellows Program in Applied Anthropology for Returning Peace Corps </w:t>
        </w:r>
        <w:del w:id="3" w:author="Christian Wells" w:date="2017-02-19T12:01:00Z">
          <w:r w:rsidRPr="00CC042F" w:rsidDel="00520CC7">
            <w:rPr>
              <w:rFonts w:ascii="Calibri" w:hAnsi="Calibri" w:cs="Calibri"/>
              <w:b/>
              <w:bCs/>
              <w:sz w:val="18"/>
            </w:rPr>
            <w:delText>Students</w:delText>
          </w:r>
        </w:del>
      </w:ins>
      <w:ins w:id="4" w:author="Christian Wells" w:date="2017-02-19T12:01:00Z">
        <w:r>
          <w:rPr>
            <w:rFonts w:ascii="Calibri" w:hAnsi="Calibri" w:cs="Calibri"/>
            <w:b/>
            <w:bCs/>
            <w:sz w:val="18"/>
          </w:rPr>
          <w:t>Volunteers</w:t>
        </w:r>
      </w:ins>
    </w:p>
    <w:p w:rsidR="006746B0" w:rsidRPr="00CC042F" w:rsidRDefault="006746B0" w:rsidP="006746B0">
      <w:pPr>
        <w:tabs>
          <w:tab w:val="left" w:pos="360"/>
          <w:tab w:val="left" w:pos="720"/>
        </w:tabs>
        <w:jc w:val="both"/>
        <w:rPr>
          <w:ins w:id="5" w:author="Heide Castaneda" w:date="2017-02-18T14:49:00Z"/>
          <w:rFonts w:ascii="Calibri" w:hAnsi="Calibri" w:cs="Calibri"/>
          <w:bCs/>
          <w:sz w:val="18"/>
        </w:rPr>
      </w:pPr>
      <w:ins w:id="6" w:author="Heide Castaneda" w:date="2017-02-18T14:49:00Z">
        <w:r w:rsidRPr="00CC042F">
          <w:rPr>
            <w:rFonts w:ascii="Calibri" w:hAnsi="Calibri" w:cs="Calibri"/>
            <w:bCs/>
            <w:sz w:val="18"/>
          </w:rPr>
          <w:t xml:space="preserve"> </w:t>
        </w:r>
      </w:ins>
    </w:p>
    <w:p w:rsidR="006746B0" w:rsidRPr="00CC042F" w:rsidRDefault="006746B0" w:rsidP="006746B0">
      <w:pPr>
        <w:tabs>
          <w:tab w:val="left" w:pos="360"/>
          <w:tab w:val="left" w:pos="720"/>
        </w:tabs>
        <w:jc w:val="both"/>
        <w:rPr>
          <w:ins w:id="7" w:author="Heide Castaneda" w:date="2017-02-18T14:49:00Z"/>
          <w:rFonts w:ascii="Calibri" w:hAnsi="Calibri" w:cs="Calibri"/>
          <w:bCs/>
          <w:sz w:val="18"/>
        </w:rPr>
      </w:pPr>
      <w:ins w:id="8" w:author="Heide Castaneda" w:date="2017-02-18T14:49:00Z">
        <w:r w:rsidRPr="00CC042F">
          <w:rPr>
            <w:rFonts w:ascii="Calibri" w:hAnsi="Calibri" w:cs="Calibri"/>
            <w:bCs/>
            <w:sz w:val="18"/>
          </w:rPr>
          <w:t>Students in the Coverdell Program are required to complete internships related to the program of study in underserved American Communities.</w:t>
        </w:r>
      </w:ins>
    </w:p>
    <w:p w:rsidR="006746B0" w:rsidRPr="00CC042F" w:rsidRDefault="006746B0" w:rsidP="006746B0">
      <w:pPr>
        <w:tabs>
          <w:tab w:val="left" w:pos="360"/>
          <w:tab w:val="left" w:pos="720"/>
        </w:tabs>
        <w:jc w:val="both"/>
        <w:rPr>
          <w:ins w:id="9" w:author="Heide Castaneda" w:date="2017-02-18T14:49:00Z"/>
          <w:rFonts w:ascii="Calibri" w:hAnsi="Calibri" w:cs="Calibri"/>
          <w:bCs/>
          <w:sz w:val="18"/>
        </w:rPr>
      </w:pPr>
      <w:ins w:id="10" w:author="Heide Castaneda" w:date="2017-02-18T14:49:00Z">
        <w:r w:rsidRPr="00CC042F">
          <w:rPr>
            <w:rFonts w:ascii="Calibri" w:hAnsi="Calibri" w:cs="Calibri"/>
            <w:bCs/>
            <w:sz w:val="18"/>
          </w:rPr>
          <w:t xml:space="preserve"> </w:t>
        </w:r>
      </w:ins>
    </w:p>
    <w:p w:rsidR="006746B0" w:rsidRPr="00CC042F" w:rsidRDefault="006746B0" w:rsidP="006746B0">
      <w:pPr>
        <w:tabs>
          <w:tab w:val="left" w:pos="360"/>
          <w:tab w:val="left" w:pos="720"/>
        </w:tabs>
        <w:jc w:val="both"/>
        <w:rPr>
          <w:ins w:id="11" w:author="Heide Castaneda" w:date="2017-02-18T14:49:00Z"/>
          <w:rFonts w:ascii="Calibri" w:hAnsi="Calibri" w:cs="Calibri"/>
          <w:bCs/>
          <w:sz w:val="18"/>
        </w:rPr>
      </w:pPr>
      <w:ins w:id="12" w:author="Heide Castaneda" w:date="2017-02-18T14:49:00Z">
        <w:r w:rsidRPr="00CC042F">
          <w:rPr>
            <w:rFonts w:ascii="Calibri" w:hAnsi="Calibri" w:cs="Calibri"/>
            <w:bCs/>
            <w:sz w:val="18"/>
          </w:rPr>
          <w:t>For more information on the Fellows Program:  https://www.peacecorps.gov/volunteer/university-programs/coverdell-fellows/</w:t>
        </w:r>
      </w:ins>
    </w:p>
    <w:p w:rsidR="006746B0" w:rsidRDefault="006746B0" w:rsidP="00D702A5">
      <w:pPr>
        <w:tabs>
          <w:tab w:val="left" w:pos="360"/>
        </w:tabs>
        <w:rPr>
          <w:rFonts w:ascii="Calibri" w:hAnsi="Calibri" w:cs="Calibri"/>
          <w:b/>
          <w:sz w:val="18"/>
        </w:rPr>
      </w:pPr>
    </w:p>
    <w:p w:rsidR="00D702A5" w:rsidRPr="00524E1E" w:rsidRDefault="00D702A5" w:rsidP="00D702A5">
      <w:pPr>
        <w:tabs>
          <w:tab w:val="left" w:pos="360"/>
        </w:tabs>
        <w:rPr>
          <w:rFonts w:ascii="Calibri" w:hAnsi="Calibri" w:cs="Calibri"/>
          <w:b/>
          <w:sz w:val="18"/>
        </w:rPr>
      </w:pPr>
    </w:p>
    <w:p w:rsidR="00D702A5" w:rsidRPr="00524E1E" w:rsidRDefault="00D702A5" w:rsidP="00D702A5">
      <w:pPr>
        <w:tabs>
          <w:tab w:val="left" w:pos="360"/>
        </w:tabs>
        <w:rPr>
          <w:rFonts w:ascii="Calibri" w:hAnsi="Calibri" w:cs="Calibri"/>
          <w:b/>
          <w:sz w:val="18"/>
        </w:rPr>
      </w:pPr>
      <w:r w:rsidRPr="00524E1E">
        <w:rPr>
          <w:rFonts w:ascii="Calibri" w:hAnsi="Calibri" w:cs="Calibri"/>
          <w:b/>
          <w:sz w:val="18"/>
        </w:rPr>
        <w:t xml:space="preserve">M.P.H. in Public Health </w:t>
      </w:r>
      <w:r>
        <w:rPr>
          <w:rFonts w:ascii="Calibri" w:hAnsi="Calibri" w:cs="Calibri"/>
          <w:b/>
          <w:sz w:val="18"/>
        </w:rPr>
        <w:t>- 42 hours</w:t>
      </w:r>
    </w:p>
    <w:p w:rsidR="00D702A5" w:rsidRDefault="00D702A5" w:rsidP="00D702A5">
      <w:pPr>
        <w:tabs>
          <w:tab w:val="left" w:pos="360"/>
        </w:tabs>
        <w:rPr>
          <w:rFonts w:ascii="Calibri" w:hAnsi="Calibri" w:cs="Calibri"/>
          <w:sz w:val="18"/>
        </w:rPr>
      </w:pPr>
    </w:p>
    <w:p w:rsidR="00D702A5" w:rsidRPr="005F1FF8" w:rsidRDefault="00D702A5" w:rsidP="00D702A5">
      <w:pPr>
        <w:tabs>
          <w:tab w:val="left" w:pos="360"/>
        </w:tabs>
        <w:rPr>
          <w:rFonts w:ascii="Calibri" w:hAnsi="Calibri" w:cs="Calibri"/>
          <w:b/>
          <w:sz w:val="18"/>
        </w:rPr>
      </w:pPr>
      <w:r w:rsidRPr="005F1FF8">
        <w:rPr>
          <w:rFonts w:ascii="Calibri" w:hAnsi="Calibri" w:cs="Calibri"/>
          <w:b/>
          <w:sz w:val="18"/>
        </w:rPr>
        <w:t>REQUIREMENTS</w:t>
      </w:r>
    </w:p>
    <w:p w:rsidR="00D702A5" w:rsidRPr="00524E1E" w:rsidRDefault="00D702A5" w:rsidP="00D702A5">
      <w:pPr>
        <w:tabs>
          <w:tab w:val="left" w:pos="360"/>
        </w:tabs>
        <w:rPr>
          <w:rFonts w:ascii="Calibri" w:hAnsi="Calibri" w:cs="Calibri"/>
          <w:sz w:val="18"/>
        </w:rPr>
      </w:pPr>
      <w:r w:rsidRPr="00524E1E">
        <w:rPr>
          <w:rFonts w:ascii="Calibri" w:hAnsi="Calibri" w:cs="Calibri"/>
          <w:sz w:val="18"/>
        </w:rPr>
        <w:t>Requirements includ</w:t>
      </w:r>
      <w:r>
        <w:rPr>
          <w:rFonts w:ascii="Calibri" w:hAnsi="Calibri" w:cs="Calibri"/>
          <w:sz w:val="18"/>
        </w:rPr>
        <w:t>e public health core courses</w:t>
      </w:r>
      <w:r w:rsidRPr="00524E1E">
        <w:rPr>
          <w:rFonts w:ascii="Calibri" w:hAnsi="Calibri" w:cs="Calibri"/>
          <w:sz w:val="18"/>
        </w:rPr>
        <w:t>, concentration area courses, electives, supervised field placement, comprehensive exam, and special project.</w:t>
      </w:r>
    </w:p>
    <w:p w:rsidR="00D702A5" w:rsidRDefault="00D702A5" w:rsidP="00D702A5">
      <w:pPr>
        <w:tabs>
          <w:tab w:val="left" w:pos="360"/>
        </w:tabs>
        <w:rPr>
          <w:rFonts w:ascii="Calibri" w:hAnsi="Calibri" w:cs="Calibri"/>
          <w:sz w:val="18"/>
        </w:rPr>
      </w:pPr>
    </w:p>
    <w:p w:rsidR="00D702A5" w:rsidRPr="00524E1E" w:rsidRDefault="00D702A5" w:rsidP="00D702A5">
      <w:pPr>
        <w:tabs>
          <w:tab w:val="left" w:pos="360"/>
        </w:tabs>
        <w:rPr>
          <w:rFonts w:ascii="Calibri" w:hAnsi="Calibri" w:cs="Calibri"/>
          <w:sz w:val="18"/>
        </w:rPr>
      </w:pPr>
      <w:r w:rsidRPr="00B801AC">
        <w:rPr>
          <w:rFonts w:ascii="Calibri" w:hAnsi="Calibri" w:cs="Calibri"/>
          <w:sz w:val="18"/>
        </w:rPr>
        <w:t xml:space="preserve">For specific information on the </w:t>
      </w:r>
      <w:proofErr w:type="gramStart"/>
      <w:r w:rsidRPr="00B801AC">
        <w:rPr>
          <w:rFonts w:ascii="Calibri" w:hAnsi="Calibri" w:cs="Calibri"/>
          <w:sz w:val="18"/>
        </w:rPr>
        <w:t>requirements</w:t>
      </w:r>
      <w:proofErr w:type="gramEnd"/>
      <w:r w:rsidRPr="00B801AC">
        <w:rPr>
          <w:rFonts w:ascii="Calibri" w:hAnsi="Calibri" w:cs="Calibri"/>
          <w:sz w:val="18"/>
        </w:rPr>
        <w:t xml:space="preserve"> please refer to the Catalog listing for the MPH in Public Health</w:t>
      </w:r>
    </w:p>
    <w:p w:rsidR="00D702A5" w:rsidRPr="00524E1E" w:rsidRDefault="00D702A5" w:rsidP="00D702A5">
      <w:pPr>
        <w:tabs>
          <w:tab w:val="left" w:pos="360"/>
        </w:tabs>
        <w:rPr>
          <w:rFonts w:ascii="Calibri" w:hAnsi="Calibri" w:cs="Calibri"/>
          <w:sz w:val="18"/>
        </w:rPr>
      </w:pPr>
    </w:p>
    <w:p w:rsidR="00D702A5" w:rsidRDefault="00D702A5" w:rsidP="00D702A5">
      <w:pPr>
        <w:rPr>
          <w:rFonts w:ascii="Calibri" w:hAnsi="Calibri" w:cs="Calibri"/>
          <w:b/>
          <w:bCs/>
          <w:sz w:val="18"/>
        </w:rPr>
      </w:pPr>
    </w:p>
    <w:p w:rsidR="00D702A5" w:rsidRDefault="00D702A5" w:rsidP="00D702A5">
      <w:pPr>
        <w:rPr>
          <w:rFonts w:ascii="Calibri" w:hAnsi="Calibri" w:cs="Calibri"/>
          <w:b/>
          <w:bCs/>
        </w:rPr>
      </w:pPr>
      <w:r w:rsidRPr="00524E1E">
        <w:rPr>
          <w:rFonts w:ascii="Calibri" w:hAnsi="Calibri" w:cs="Calibri"/>
          <w:b/>
          <w:bCs/>
        </w:rPr>
        <w:t>COURSES</w:t>
      </w:r>
      <w:r>
        <w:rPr>
          <w:rFonts w:ascii="Calibri" w:hAnsi="Calibri" w:cs="Calibri"/>
          <w:b/>
          <w:bCs/>
        </w:rPr>
        <w:t xml:space="preserve">      </w:t>
      </w:r>
    </w:p>
    <w:p w:rsidR="00EB6D61" w:rsidRDefault="00D702A5" w:rsidP="00D702A5">
      <w:r w:rsidRPr="00524E1E">
        <w:rPr>
          <w:rFonts w:ascii="Calibri" w:hAnsi="Calibri" w:cs="Calibri"/>
          <w:sz w:val="18"/>
        </w:rPr>
        <w:t xml:space="preserve">See </w:t>
      </w:r>
      <w:hyperlink r:id="rId8" w:history="1">
        <w:r w:rsidRPr="008A4E3E">
          <w:rPr>
            <w:rStyle w:val="Hyperlink"/>
            <w:rFonts w:ascii="Calibri" w:hAnsi="Calibri" w:cs="Calibri"/>
            <w:sz w:val="18"/>
          </w:rPr>
          <w:t>http://www.ugs.usf.edu/course-inventory/</w:t>
        </w:r>
      </w:hyperlink>
    </w:p>
    <w:sectPr w:rsidR="00EB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EE" w:rsidRPr="00BB7931" w:rsidRDefault="006746B0">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w:t>
    </w:r>
    <w:r w:rsidRPr="00BB7931">
      <w:rPr>
        <w:rFonts w:ascii="Calibri" w:hAnsi="Calibri"/>
        <w:b/>
        <w:bCs/>
        <w:sz w:val="18"/>
      </w:rPr>
      <w:tab/>
    </w:r>
    <w:r w:rsidRPr="00BB7931">
      <w:rPr>
        <w:rFonts w:ascii="Calibri" w:hAnsi="Calibri"/>
        <w:b/>
        <w:bCs/>
        <w:sz w:val="18"/>
      </w:rPr>
      <w:tab/>
      <w:t>App</w:t>
    </w:r>
    <w:r w:rsidRPr="00BB7931">
      <w:rPr>
        <w:rFonts w:ascii="Calibri" w:hAnsi="Calibri"/>
        <w:b/>
        <w:bCs/>
        <w:sz w:val="18"/>
      </w:rPr>
      <w:t>lied Anthropology (Ph.D.)/Public Health (M</w:t>
    </w:r>
    <w:r>
      <w:rPr>
        <w:rFonts w:ascii="Calibri" w:hAnsi="Calibri"/>
        <w:b/>
        <w:bCs/>
        <w:sz w:val="18"/>
      </w:rPr>
      <w:t>.</w:t>
    </w:r>
    <w:r w:rsidRPr="00BB7931">
      <w:rPr>
        <w:rFonts w:ascii="Calibri" w:hAnsi="Calibri"/>
        <w:b/>
        <w:bCs/>
        <w:sz w:val="18"/>
      </w:rPr>
      <w:t>P</w:t>
    </w:r>
    <w:r>
      <w:rPr>
        <w:rFonts w:ascii="Calibri" w:hAnsi="Calibri"/>
        <w:b/>
        <w:bCs/>
        <w:sz w:val="18"/>
      </w:rPr>
      <w:t>.</w:t>
    </w:r>
    <w:r w:rsidRPr="00BB7931">
      <w:rPr>
        <w:rFonts w:ascii="Calibri" w:hAnsi="Calibri"/>
        <w:b/>
        <w:bCs/>
        <w:sz w:val="18"/>
      </w:rPr>
      <w:t>H</w:t>
    </w:r>
    <w:r>
      <w:rPr>
        <w:rFonts w:ascii="Calibri" w:hAnsi="Calibri"/>
        <w:b/>
        <w:bCs/>
        <w:sz w:val="18"/>
      </w:rPr>
      <w:t>.</w:t>
    </w:r>
    <w:r w:rsidRPr="00BB7931">
      <w:rPr>
        <w:rFonts w:ascii="Calibri" w:hAnsi="Calibri"/>
        <w:b/>
        <w:bCs/>
        <w:sz w:val="18"/>
      </w:rPr>
      <w:t>)</w:t>
    </w:r>
  </w:p>
  <w:p w:rsidR="00BA24EE" w:rsidRDefault="006746B0">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5"/>
    <w:rsid w:val="006746B0"/>
    <w:rsid w:val="00D702A5"/>
    <w:rsid w:val="00EB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ECB106"/>
  <w15:chartTrackingRefBased/>
  <w15:docId w15:val="{9687D22C-F5EF-4D0D-B8DA-18B1ECB5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02A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702A5"/>
    <w:rPr>
      <w:rFonts w:ascii="Times New Roman" w:eastAsia="Times New Roman" w:hAnsi="Times New Roman" w:cs="Times New Roman"/>
      <w:sz w:val="24"/>
      <w:szCs w:val="24"/>
      <w:lang w:val="x-none" w:eastAsia="x-none"/>
    </w:rPr>
  </w:style>
  <w:style w:type="character" w:styleId="Hyperlink">
    <w:name w:val="Hyperlink"/>
    <w:uiPriority w:val="99"/>
    <w:rsid w:val="00D70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usf.edu/course-inventory/" TargetMode="External"/><Relationship Id="rId3" Type="http://schemas.openxmlformats.org/officeDocument/2006/relationships/settings" Target="settings.xml"/><Relationship Id="rId7" Type="http://schemas.openxmlformats.org/officeDocument/2006/relationships/hyperlink" Target="http://anthropology.usf.edu/gradu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usf.edu"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2017-04-25T14:48:00Z</dcterms:created>
  <dcterms:modified xsi:type="dcterms:W3CDTF">2017-04-25T14:50:00Z</dcterms:modified>
</cp:coreProperties>
</file>